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1E2F" w14:textId="77777777" w:rsidR="00732391" w:rsidRPr="00B90DC9" w:rsidRDefault="00B90DC9" w:rsidP="00732391">
      <w:pPr>
        <w:keepNext/>
        <w:spacing w:line="240" w:lineRule="auto"/>
        <w:ind w:firstLine="0"/>
        <w:jc w:val="center"/>
        <w:outlineLvl w:val="0"/>
        <w:rPr>
          <w:b/>
          <w:smallCaps/>
          <w:noProof/>
          <w:kern w:val="28"/>
          <w:sz w:val="36"/>
        </w:rPr>
      </w:pPr>
      <w:r>
        <w:rPr>
          <w:b/>
          <w:smallCaps/>
          <w:sz w:val="36"/>
          <w:szCs w:val="36"/>
        </w:rPr>
        <w:t xml:space="preserve">Assessment of stability of network logistics business </w:t>
      </w:r>
    </w:p>
    <w:p w14:paraId="3766CE23" w14:textId="77777777" w:rsidR="00732391" w:rsidRPr="00B90DC9" w:rsidRDefault="00732391" w:rsidP="00732391"/>
    <w:p w14:paraId="7DFEDF1D" w14:textId="77777777" w:rsidR="00732391" w:rsidRPr="00B90DC9" w:rsidRDefault="00732391" w:rsidP="00F73692">
      <w:pPr>
        <w:ind w:firstLine="0"/>
      </w:pPr>
    </w:p>
    <w:p w14:paraId="35C269E6" w14:textId="77777777" w:rsidR="00D55EA8" w:rsidRDefault="00D55EA8" w:rsidP="00D55EA8">
      <w:pPr>
        <w:ind w:firstLine="0"/>
        <w:jc w:val="center"/>
        <w:rPr>
          <w:b/>
          <w:i/>
          <w:color w:val="1A1A1A"/>
          <w:sz w:val="28"/>
          <w:szCs w:val="28"/>
          <w:shd w:val="clear" w:color="auto" w:fill="FFFFFF"/>
        </w:rPr>
      </w:pPr>
      <w:bookmarkStart w:id="0" w:name="_Hlk62312105"/>
      <w:r w:rsidRPr="00D116EB">
        <w:rPr>
          <w:b/>
          <w:i/>
          <w:color w:val="1A1A1A"/>
          <w:sz w:val="28"/>
          <w:szCs w:val="28"/>
          <w:shd w:val="clear" w:color="auto" w:fill="FFFFFF"/>
        </w:rPr>
        <w:t>S</w:t>
      </w:r>
      <w:r w:rsidR="004C33D5">
        <w:rPr>
          <w:b/>
          <w:i/>
          <w:color w:val="1A1A1A"/>
          <w:sz w:val="28"/>
          <w:szCs w:val="28"/>
          <w:shd w:val="clear" w:color="auto" w:fill="FFFFFF"/>
        </w:rPr>
        <w:t>ergey</w:t>
      </w:r>
      <w:r w:rsidRPr="00F73692">
        <w:rPr>
          <w:b/>
          <w:i/>
          <w:color w:val="1A1A1A"/>
          <w:sz w:val="28"/>
          <w:szCs w:val="28"/>
          <w:shd w:val="clear" w:color="auto" w:fill="FFFFFF"/>
        </w:rPr>
        <w:t xml:space="preserve">. </w:t>
      </w:r>
      <w:r w:rsidRPr="00D116EB">
        <w:rPr>
          <w:b/>
          <w:i/>
          <w:color w:val="1A1A1A"/>
          <w:sz w:val="28"/>
          <w:szCs w:val="28"/>
          <w:shd w:val="clear" w:color="auto" w:fill="FFFFFF"/>
        </w:rPr>
        <w:t>E</w:t>
      </w:r>
      <w:r>
        <w:rPr>
          <w:b/>
          <w:i/>
          <w:color w:val="1A1A1A"/>
          <w:sz w:val="28"/>
          <w:szCs w:val="28"/>
          <w:shd w:val="clear" w:color="auto" w:fill="FFFFFF"/>
        </w:rPr>
        <w:t xml:space="preserve">. </w:t>
      </w:r>
      <w:proofErr w:type="spellStart"/>
      <w:r w:rsidRPr="00D116EB">
        <w:rPr>
          <w:b/>
          <w:i/>
          <w:color w:val="1A1A1A"/>
          <w:sz w:val="28"/>
          <w:szCs w:val="28"/>
          <w:shd w:val="clear" w:color="auto" w:fill="FFFFFF"/>
        </w:rPr>
        <w:t>Barykin</w:t>
      </w:r>
      <w:proofErr w:type="spellEnd"/>
    </w:p>
    <w:p w14:paraId="7E657AE3" w14:textId="77777777" w:rsidR="00D55EA8" w:rsidRPr="00691F23" w:rsidRDefault="00D55EA8" w:rsidP="00D55EA8">
      <w:pPr>
        <w:ind w:firstLine="0"/>
        <w:jc w:val="center"/>
        <w:rPr>
          <w:rStyle w:val="jlqj4b"/>
        </w:rPr>
      </w:pPr>
      <w:r w:rsidRPr="00691F23">
        <w:rPr>
          <w:rStyle w:val="jlqj4b"/>
        </w:rPr>
        <w:t xml:space="preserve">Peter the Great </w:t>
      </w:r>
      <w:proofErr w:type="spellStart"/>
      <w:proofErr w:type="gramStart"/>
      <w:r w:rsidRPr="00691F23">
        <w:rPr>
          <w:rStyle w:val="jlqj4b"/>
        </w:rPr>
        <w:t>St.Petersburg</w:t>
      </w:r>
      <w:proofErr w:type="spellEnd"/>
      <w:proofErr w:type="gramEnd"/>
      <w:r w:rsidRPr="00691F23">
        <w:rPr>
          <w:rStyle w:val="jlqj4b"/>
        </w:rPr>
        <w:t xml:space="preserve"> Polytechnic University, Russia</w:t>
      </w:r>
    </w:p>
    <w:p w14:paraId="16284A9B" w14:textId="77777777" w:rsidR="00656DF9" w:rsidRPr="00D55EA8" w:rsidRDefault="00656DF9" w:rsidP="00656DF9">
      <w:pPr>
        <w:ind w:firstLine="0"/>
        <w:jc w:val="center"/>
        <w:rPr>
          <w:b/>
          <w:i/>
          <w:noProof/>
          <w:sz w:val="28"/>
        </w:rPr>
      </w:pPr>
      <w:r>
        <w:rPr>
          <w:b/>
          <w:i/>
          <w:sz w:val="28"/>
          <w:szCs w:val="28"/>
        </w:rPr>
        <w:t>S</w:t>
      </w:r>
      <w:r w:rsidR="004C33D5">
        <w:rPr>
          <w:b/>
          <w:i/>
          <w:sz w:val="28"/>
          <w:szCs w:val="28"/>
        </w:rPr>
        <w:t>ergey</w:t>
      </w:r>
      <w:r w:rsidRPr="00D55EA8">
        <w:rPr>
          <w:b/>
          <w:i/>
          <w:sz w:val="28"/>
          <w:szCs w:val="28"/>
        </w:rPr>
        <w:t xml:space="preserve"> </w:t>
      </w:r>
      <w:r>
        <w:rPr>
          <w:b/>
          <w:i/>
          <w:sz w:val="28"/>
          <w:szCs w:val="28"/>
        </w:rPr>
        <w:t>M</w:t>
      </w:r>
      <w:r w:rsidRPr="00D55EA8">
        <w:rPr>
          <w:b/>
          <w:i/>
          <w:sz w:val="28"/>
          <w:szCs w:val="28"/>
        </w:rPr>
        <w:t xml:space="preserve">. </w:t>
      </w:r>
      <w:proofErr w:type="spellStart"/>
      <w:r>
        <w:rPr>
          <w:b/>
          <w:i/>
          <w:sz w:val="28"/>
          <w:szCs w:val="28"/>
        </w:rPr>
        <w:t>Sergeev</w:t>
      </w:r>
      <w:proofErr w:type="spellEnd"/>
      <w:r w:rsidRPr="00594250">
        <w:rPr>
          <w:rStyle w:val="a7"/>
        </w:rPr>
        <w:footnoteReference w:customMarkFollows="1" w:id="1"/>
        <w:t>*</w:t>
      </w:r>
    </w:p>
    <w:p w14:paraId="22C2E4C4" w14:textId="77777777" w:rsidR="00656DF9" w:rsidRPr="00890C99" w:rsidRDefault="00656DF9" w:rsidP="00656DF9">
      <w:pPr>
        <w:ind w:firstLine="0"/>
        <w:jc w:val="center"/>
        <w:rPr>
          <w:rStyle w:val="jlqj4b"/>
        </w:rPr>
      </w:pPr>
      <w:r w:rsidRPr="00691F23">
        <w:rPr>
          <w:rStyle w:val="jlqj4b"/>
        </w:rPr>
        <w:t xml:space="preserve">Peter the Great </w:t>
      </w:r>
      <w:proofErr w:type="spellStart"/>
      <w:proofErr w:type="gramStart"/>
      <w:r w:rsidRPr="00691F23">
        <w:rPr>
          <w:rStyle w:val="jlqj4b"/>
        </w:rPr>
        <w:t>St.Petersburg</w:t>
      </w:r>
      <w:proofErr w:type="spellEnd"/>
      <w:proofErr w:type="gramEnd"/>
      <w:r w:rsidRPr="00691F23">
        <w:rPr>
          <w:rStyle w:val="jlqj4b"/>
        </w:rPr>
        <w:t xml:space="preserve"> Polytechnic University,</w:t>
      </w:r>
      <w:r w:rsidR="00391004">
        <w:rPr>
          <w:rStyle w:val="jlqj4b"/>
        </w:rPr>
        <w:t xml:space="preserve"> </w:t>
      </w:r>
      <w:r w:rsidRPr="00890C99">
        <w:rPr>
          <w:rStyle w:val="jlqj4b"/>
        </w:rPr>
        <w:t>Russia</w:t>
      </w:r>
    </w:p>
    <w:p w14:paraId="29CEFF7B" w14:textId="77777777" w:rsidR="00D55EA8" w:rsidRDefault="00D55EA8" w:rsidP="00D55EA8">
      <w:pPr>
        <w:ind w:firstLine="0"/>
        <w:jc w:val="center"/>
        <w:rPr>
          <w:b/>
          <w:i/>
          <w:color w:val="1A1A1A"/>
          <w:sz w:val="28"/>
          <w:szCs w:val="28"/>
          <w:shd w:val="clear" w:color="auto" w:fill="FFFFFF"/>
        </w:rPr>
      </w:pPr>
      <w:r>
        <w:rPr>
          <w:b/>
          <w:i/>
          <w:color w:val="1A1A1A"/>
          <w:sz w:val="28"/>
          <w:szCs w:val="28"/>
          <w:shd w:val="clear" w:color="auto" w:fill="FFFFFF"/>
        </w:rPr>
        <w:t>I</w:t>
      </w:r>
      <w:r w:rsidR="004C33D5">
        <w:rPr>
          <w:b/>
          <w:i/>
          <w:color w:val="1A1A1A"/>
          <w:sz w:val="28"/>
          <w:szCs w:val="28"/>
          <w:shd w:val="clear" w:color="auto" w:fill="FFFFFF"/>
        </w:rPr>
        <w:t>rina</w:t>
      </w:r>
      <w:r w:rsidRPr="00F73692">
        <w:rPr>
          <w:b/>
          <w:i/>
          <w:color w:val="1A1A1A"/>
          <w:sz w:val="28"/>
          <w:szCs w:val="28"/>
          <w:shd w:val="clear" w:color="auto" w:fill="FFFFFF"/>
        </w:rPr>
        <w:t xml:space="preserve"> </w:t>
      </w:r>
      <w:r>
        <w:rPr>
          <w:b/>
          <w:i/>
          <w:color w:val="1A1A1A"/>
          <w:sz w:val="28"/>
          <w:szCs w:val="28"/>
          <w:shd w:val="clear" w:color="auto" w:fill="FFFFFF"/>
        </w:rPr>
        <w:t xml:space="preserve">V. </w:t>
      </w:r>
      <w:proofErr w:type="spellStart"/>
      <w:r>
        <w:rPr>
          <w:b/>
          <w:i/>
          <w:color w:val="1A1A1A"/>
          <w:sz w:val="28"/>
          <w:szCs w:val="28"/>
          <w:shd w:val="clear" w:color="auto" w:fill="FFFFFF"/>
        </w:rPr>
        <w:t>Kapustina</w:t>
      </w:r>
      <w:proofErr w:type="spellEnd"/>
    </w:p>
    <w:p w14:paraId="052BE814" w14:textId="77777777" w:rsidR="00D55EA8" w:rsidRPr="00691F23" w:rsidRDefault="00D55EA8" w:rsidP="00D55EA8">
      <w:pPr>
        <w:ind w:firstLine="0"/>
        <w:jc w:val="center"/>
        <w:rPr>
          <w:rStyle w:val="jlqj4b"/>
        </w:rPr>
      </w:pPr>
      <w:r w:rsidRPr="00691F23">
        <w:rPr>
          <w:rStyle w:val="jlqj4b"/>
        </w:rPr>
        <w:t xml:space="preserve">Peter the Great </w:t>
      </w:r>
      <w:proofErr w:type="spellStart"/>
      <w:proofErr w:type="gramStart"/>
      <w:r w:rsidRPr="00691F23">
        <w:rPr>
          <w:rStyle w:val="jlqj4b"/>
        </w:rPr>
        <w:t>St.Petersburg</w:t>
      </w:r>
      <w:proofErr w:type="spellEnd"/>
      <w:proofErr w:type="gramEnd"/>
      <w:r w:rsidRPr="00691F23">
        <w:rPr>
          <w:rStyle w:val="jlqj4b"/>
        </w:rPr>
        <w:t xml:space="preserve"> Polytechnic University, Russia</w:t>
      </w:r>
    </w:p>
    <w:bookmarkEnd w:id="0"/>
    <w:p w14:paraId="00730B4E" w14:textId="77777777" w:rsidR="00DE4275" w:rsidRPr="00DE4275" w:rsidRDefault="00DE4275" w:rsidP="00F73692">
      <w:pPr>
        <w:ind w:firstLine="0"/>
        <w:jc w:val="center"/>
        <w:rPr>
          <w:b/>
          <w:i/>
          <w:color w:val="1A1A1A"/>
          <w:sz w:val="28"/>
          <w:szCs w:val="28"/>
          <w:shd w:val="clear" w:color="auto" w:fill="FFFFFF"/>
        </w:rPr>
      </w:pPr>
      <w:r w:rsidRPr="00DE4275">
        <w:rPr>
          <w:b/>
          <w:i/>
          <w:color w:val="1A1A1A"/>
          <w:sz w:val="28"/>
          <w:szCs w:val="28"/>
          <w:shd w:val="clear" w:color="auto" w:fill="FFFFFF"/>
        </w:rPr>
        <w:t>Elena de la Poza</w:t>
      </w:r>
    </w:p>
    <w:p w14:paraId="5885601D" w14:textId="77777777" w:rsidR="001315F8" w:rsidRPr="00D55EA8" w:rsidRDefault="00DE4275" w:rsidP="00F73692">
      <w:pPr>
        <w:ind w:firstLine="0"/>
        <w:jc w:val="center"/>
      </w:pPr>
      <w:r>
        <w:rPr>
          <w:rFonts w:eastAsia="Palatino Linotype"/>
          <w:color w:val="000000" w:themeColor="text1"/>
        </w:rPr>
        <w:t xml:space="preserve">Center for Economic Engineering (INECO). </w:t>
      </w:r>
      <w:r>
        <w:rPr>
          <w:rFonts w:eastAsia="Palatino Linotype"/>
          <w:color w:val="000000" w:themeColor="text1"/>
          <w:lang w:val="es-ES"/>
        </w:rPr>
        <w:t>Universitat Politècnica de València, Spain</w:t>
      </w:r>
    </w:p>
    <w:p w14:paraId="0FC51BE5" w14:textId="77777777" w:rsidR="000E65B1" w:rsidRPr="00D55EA8" w:rsidRDefault="000E65B1" w:rsidP="000E65B1"/>
    <w:p w14:paraId="17CBD997" w14:textId="77777777" w:rsidR="000E65B1" w:rsidRPr="000E65B1" w:rsidRDefault="00594250" w:rsidP="000E65B1">
      <w:pPr>
        <w:keepNext/>
        <w:spacing w:line="240" w:lineRule="auto"/>
        <w:ind w:firstLine="0"/>
        <w:jc w:val="center"/>
        <w:outlineLvl w:val="1"/>
        <w:rPr>
          <w:b/>
          <w:smallCaps/>
          <w:sz w:val="28"/>
          <w:lang w:val="fr-FR"/>
        </w:rPr>
      </w:pPr>
      <w:r>
        <w:rPr>
          <w:b/>
          <w:bCs/>
          <w:smallCaps/>
          <w:sz w:val="28"/>
          <w:szCs w:val="28"/>
        </w:rPr>
        <w:t>Abstract</w:t>
      </w:r>
    </w:p>
    <w:p w14:paraId="02672E95" w14:textId="77777777" w:rsidR="000E65B1" w:rsidRPr="000E65B1" w:rsidRDefault="000E65B1" w:rsidP="000E65B1">
      <w:pPr>
        <w:rPr>
          <w:lang w:val="fr-FR"/>
        </w:rPr>
      </w:pPr>
    </w:p>
    <w:p w14:paraId="4B72AA7F" w14:textId="77777777" w:rsidR="000E65B1" w:rsidRPr="000E65B1" w:rsidRDefault="000E65B1" w:rsidP="000E65B1">
      <w:pPr>
        <w:spacing w:line="240" w:lineRule="auto"/>
        <w:ind w:left="357" w:right="357" w:firstLine="0"/>
        <w:rPr>
          <w:noProof/>
          <w:sz w:val="20"/>
        </w:rPr>
      </w:pPr>
      <w:r w:rsidRPr="000E65B1">
        <w:rPr>
          <w:sz w:val="20"/>
        </w:rPr>
        <w:t xml:space="preserve">Digital logistics platforms are based on technologies for inter-machine exchange of information flows online and decision-making algorithms for processing the incoming data of an economic nature. While there is a full range of hardware available for equipping all links of logistics </w:t>
      </w:r>
      <w:proofErr w:type="spellStart"/>
      <w:r w:rsidRPr="000E65B1">
        <w:rPr>
          <w:sz w:val="20"/>
        </w:rPr>
        <w:t>managemetn</w:t>
      </w:r>
      <w:proofErr w:type="spellEnd"/>
      <w:r w:rsidRPr="000E65B1">
        <w:rPr>
          <w:sz w:val="20"/>
        </w:rPr>
        <w:t xml:space="preserve">, including servers, peripheral sensors, adapters for high-speed mobile networks, and cloud platforms, algorithmic (intelligent) software, or </w:t>
      </w:r>
      <w:proofErr w:type="spellStart"/>
      <w:r w:rsidRPr="000E65B1">
        <w:rPr>
          <w:sz w:val="20"/>
        </w:rPr>
        <w:t>Brainware</w:t>
      </w:r>
      <w:proofErr w:type="spellEnd"/>
      <w:r w:rsidRPr="000E65B1">
        <w:rPr>
          <w:sz w:val="20"/>
        </w:rPr>
        <w:t xml:space="preserve">, </w:t>
      </w:r>
      <w:proofErr w:type="gramStart"/>
      <w:r w:rsidRPr="000E65B1">
        <w:rPr>
          <w:sz w:val="20"/>
        </w:rPr>
        <w:t>still remains</w:t>
      </w:r>
      <w:proofErr w:type="gramEnd"/>
      <w:r w:rsidRPr="000E65B1">
        <w:rPr>
          <w:sz w:val="20"/>
        </w:rPr>
        <w:t xml:space="preserve"> the subject of discussion. This study considers the stability of the behavior of mathematical models characterizing the transfer processes in networks with complex structure. This problem is highly important for logistics of both a wide range of discrete cargo, and for quasi-continuous cargo, for example, liquid hydrocarbons. An integral functional is taken as the criterion of the logistics operator. The solution is obtained based on a system in the class of integrable functions that adequately describe the transfer of masses with a complex internal rheology. A generalized solution of the system is a function that defines the variational statement of the initial boundary-value problem. The consideration is extended beyond the framework of classical continuously differentiable solutions because the physical nature of transfer of goods and cargo flows through logistics networks </w:t>
      </w:r>
      <w:proofErr w:type="gramStart"/>
      <w:r w:rsidRPr="000E65B1">
        <w:rPr>
          <w:sz w:val="20"/>
        </w:rPr>
        <w:t>has to</w:t>
      </w:r>
      <w:proofErr w:type="gramEnd"/>
      <w:r w:rsidRPr="000E65B1">
        <w:rPr>
          <w:sz w:val="20"/>
        </w:rPr>
        <w:t xml:space="preserve"> be described more accurately.</w:t>
      </w:r>
    </w:p>
    <w:p w14:paraId="0903B5F7" w14:textId="77777777" w:rsidR="000E65B1" w:rsidRPr="000E65B1" w:rsidRDefault="000E65B1" w:rsidP="000E65B1"/>
    <w:p w14:paraId="6E687774" w14:textId="77777777" w:rsidR="000E65B1" w:rsidRPr="000E65B1" w:rsidRDefault="000E65B1" w:rsidP="000E65B1">
      <w:pPr>
        <w:ind w:left="360" w:hanging="360"/>
      </w:pPr>
      <w:r w:rsidRPr="000E65B1">
        <w:rPr>
          <w:b/>
          <w:bCs/>
          <w:iCs/>
          <w:szCs w:val="21"/>
        </w:rPr>
        <w:lastRenderedPageBreak/>
        <w:t>Keywords</w:t>
      </w:r>
      <w:r w:rsidRPr="000E65B1">
        <w:rPr>
          <w:iCs/>
          <w:szCs w:val="21"/>
        </w:rPr>
        <w:t>: Logistics, digitalization, mathematical model, sustainability, optimization</w:t>
      </w:r>
    </w:p>
    <w:p w14:paraId="38BB9C38" w14:textId="77777777" w:rsidR="000E65B1" w:rsidRPr="000E65B1" w:rsidRDefault="000E65B1" w:rsidP="000E65B1"/>
    <w:p w14:paraId="1064EC95" w14:textId="77777777" w:rsidR="000E65B1" w:rsidRPr="000E65B1" w:rsidRDefault="00391004" w:rsidP="000E65B1">
      <w:pPr>
        <w:keepNext/>
        <w:spacing w:line="240" w:lineRule="auto"/>
        <w:ind w:firstLine="0"/>
        <w:jc w:val="center"/>
        <w:outlineLvl w:val="1"/>
        <w:rPr>
          <w:b/>
          <w:smallCaps/>
          <w:sz w:val="24"/>
          <w:szCs w:val="24"/>
          <w:lang w:val="fr-FR"/>
        </w:rPr>
      </w:pPr>
      <w:r>
        <w:rPr>
          <w:b/>
          <w:bCs/>
          <w:smallCaps/>
          <w:sz w:val="28"/>
          <w:szCs w:val="28"/>
        </w:rPr>
        <w:t xml:space="preserve">1. </w:t>
      </w:r>
      <w:r w:rsidR="000E65B1" w:rsidRPr="000E65B1">
        <w:rPr>
          <w:b/>
          <w:bCs/>
          <w:smallCaps/>
          <w:sz w:val="28"/>
          <w:szCs w:val="28"/>
        </w:rPr>
        <w:t>Introduction</w:t>
      </w:r>
    </w:p>
    <w:p w14:paraId="0AD4DA9C" w14:textId="77777777" w:rsidR="000E65B1" w:rsidRPr="000E65B1" w:rsidRDefault="000E65B1" w:rsidP="000E65B1"/>
    <w:p w14:paraId="22D35B48" w14:textId="77777777" w:rsidR="00DE6148" w:rsidRPr="001D33AC" w:rsidRDefault="00DE6148" w:rsidP="00590023">
      <w:pPr>
        <w:spacing w:line="240" w:lineRule="auto"/>
        <w:ind w:firstLine="357"/>
        <w:rPr>
          <w:szCs w:val="21"/>
        </w:rPr>
      </w:pPr>
      <w:r w:rsidRPr="001D33AC">
        <w:rPr>
          <w:szCs w:val="21"/>
        </w:rPr>
        <w:t xml:space="preserve">Building a sustainable supply chain means balancing reliability and flexibility. </w:t>
      </w:r>
      <w:proofErr w:type="gramStart"/>
      <w:r w:rsidRPr="001D33AC">
        <w:rPr>
          <w:szCs w:val="21"/>
        </w:rPr>
        <w:t>Both of these</w:t>
      </w:r>
      <w:proofErr w:type="gramEnd"/>
      <w:r w:rsidRPr="001D33AC">
        <w:rPr>
          <w:szCs w:val="21"/>
        </w:rPr>
        <w:t xml:space="preserve"> properties of the supply chain can act as a safety cushion against uncertainties and should be taken into consideration when planning. </w:t>
      </w:r>
      <w:proofErr w:type="gramStart"/>
      <w:r w:rsidRPr="001D33AC">
        <w:rPr>
          <w:szCs w:val="21"/>
        </w:rPr>
        <w:t>Legacy logistics solutions,</w:t>
      </w:r>
      <w:proofErr w:type="gramEnd"/>
      <w:r w:rsidRPr="001D33AC">
        <w:rPr>
          <w:szCs w:val="21"/>
        </w:rPr>
        <w:t xml:space="preserve"> have not justified themselves in the digital age. Decentralized communication is giving way to more precise and modern solutions. The combination of optimization modeling and data analysis is a basic technology that allows you to create a </w:t>
      </w:r>
      <w:proofErr w:type="gramStart"/>
      <w:r w:rsidRPr="001D33AC">
        <w:rPr>
          <w:szCs w:val="21"/>
        </w:rPr>
        <w:t>fairly detailed</w:t>
      </w:r>
      <w:proofErr w:type="gramEnd"/>
      <w:r w:rsidRPr="001D33AC">
        <w:rPr>
          <w:szCs w:val="21"/>
        </w:rPr>
        <w:t xml:space="preserve"> model of the real supply chain of its digita</w:t>
      </w:r>
      <w:r w:rsidR="007B256B">
        <w:rPr>
          <w:szCs w:val="21"/>
        </w:rPr>
        <w:t>l counterpart Idea</w:t>
      </w:r>
      <w:r w:rsidRPr="001D33AC">
        <w:rPr>
          <w:szCs w:val="21"/>
        </w:rPr>
        <w:t>. The goal of creating a digital twin is to manage the risks in the supply chains, thereby making them more reliable and resilient in the event of any failures. Modern technologies allow you to collect large amounts of data on supply chains online. The management technologies used in supply chains enable the identification of critical hot spots and timely warning of incidents that may have a critical impact on the supply chain</w:t>
      </w:r>
      <w:r w:rsidR="007B256B" w:rsidRPr="007B256B">
        <w:rPr>
          <w:szCs w:val="21"/>
        </w:rPr>
        <w:t xml:space="preserve"> </w:t>
      </w:r>
      <w:r w:rsidR="007E66C6" w:rsidRPr="001D33AC">
        <w:rPr>
          <w:szCs w:val="21"/>
        </w:rPr>
        <w:fldChar w:fldCharType="begin" w:fldLock="1"/>
      </w:r>
      <w:r w:rsidR="00D263B7">
        <w:rPr>
          <w:szCs w:val="21"/>
        </w:rPr>
        <w:instrText>ADDIN CSL_CITATION {"citationItems":[{"id":"ITEM-1","itemData":{"DOI":"10.33889/IJMEMS.2020.5.6.111","ISSN":"24557749","abstract":"There is currently a discussion going on in the scientific community about using digital twins and modeling to manage risks in the supply chains. This need for constructing digital twins is caused by the low reliability and stability of supply chains due to the faults in their operation. These faults are a result of risks in the supply chains which can be consolidated into two types. The first type is operational risks. These are the current risks of the supply chain itself caused by an uncertainty of supply and demand as well as by an obstructed flow of information along the supply chain. The second type is critical risks caused by force majeure. These risks disrupt the normal operation of the supply chain and critically reduce the most important performance indicators of the company such as annual income and profits. Risks happen due to natural or man-made causes such as fires and floods in the distribution centers or at production facilities, legal disputes with suppliers, strikes, terrorist attacks on logistics facilities and others. Dynamic simulation and analytical optimization are two dominant technologies for managing risks of the supply chains, which helps to increase their reliability and stability if failures occur. Through optimizing and simulating of the supply chains, companies can generate new infor-mation about the impact of failure and influence the supply chain and its performance by looking at various scenarios that simulate the locations of failures, the duration and recovery policies. An analysis of the literary sources shows that there is no single approach to build the concept for a supply chain digital twin. This article gives an overview of the literature according to this problem and offers the author's point of view on the concept for a supply chain digital twin.","author":[{"dropping-particle":"","family":"Barykin","given":"Sergey Yevgenievich","non-dropping-particle":"","parse-names":false,"suffix":""},{"dropping-particle":"","family":"Bochkarev","given":"Andrey Aleksandrovich","non-dropping-particle":"","parse-names":false,"suffix":""},{"dropping-particle":"","family":"Kalinina","given":"Olga Vladimirovna","non-dropping-particle":"","parse-names":false,"suffix":""},{"dropping-particle":"","family":"Yadykin","given":"Vladimir Konstantinovich","non-dropping-particle":"","parse-names":false,"suffix":""}],"container-title":"International Journal of Mathematical, Engineering and Management Sciences","id":"ITEM-1","issue":"6","issued":{"date-parts":[["2020"]]},"page":"1498-1515","title":"Concept for a supply chain digital twin","type":"article-journal","volume":"5"},"uris":["http://www.mendeley.com/documents/?uuid=b6dfb61e-cb8e-4e9b-b9a3-226ab4f3d569"]}],"mendeley":{"formattedCitation":"(S. Y. Barykin, Bochkarev, Kalinina, and Yadykin 2020)","plainTextFormattedCitation":"(S. Y. Barykin, Bochkarev, Kalinina, and Yadykin 2020)","previouslyFormattedCitation":"(S. Y. Barykin, Bochkarev, Kalinina, and Yadykin 2020)"},"properties":{"noteIndex":0},"schema":"https://github.com/citation-style-language/schema/raw/master/csl-citation.json"}</w:instrText>
      </w:r>
      <w:r w:rsidR="007E66C6" w:rsidRPr="001D33AC">
        <w:rPr>
          <w:szCs w:val="21"/>
        </w:rPr>
        <w:fldChar w:fldCharType="separate"/>
      </w:r>
      <w:r w:rsidR="00051F8E">
        <w:rPr>
          <w:noProof/>
          <w:szCs w:val="21"/>
        </w:rPr>
        <w:t>(Barykin, Bochkarev, Kalinina</w:t>
      </w:r>
      <w:r w:rsidR="00AA3BC9" w:rsidRPr="00AA3BC9">
        <w:rPr>
          <w:noProof/>
          <w:szCs w:val="21"/>
        </w:rPr>
        <w:t xml:space="preserve"> and Yadykin 2020)</w:t>
      </w:r>
      <w:r w:rsidR="007E66C6" w:rsidRPr="001D33AC">
        <w:rPr>
          <w:szCs w:val="21"/>
        </w:rPr>
        <w:fldChar w:fldCharType="end"/>
      </w:r>
      <w:r w:rsidRPr="001D33AC">
        <w:rPr>
          <w:szCs w:val="21"/>
        </w:rPr>
        <w:t>. It can successfully act as a replacement for expensive field monitoring methods, without causing any damage to the physical object. A digital twin refers to an evolving digital profile of the historical and current behavior of a physical object or process that helps optimize business performance</w:t>
      </w:r>
      <w:r w:rsidR="007B256B" w:rsidRPr="007B256B">
        <w:rPr>
          <w:szCs w:val="21"/>
        </w:rPr>
        <w:t xml:space="preserve"> </w:t>
      </w:r>
      <w:r w:rsidR="007E66C6" w:rsidRPr="001D33AC">
        <w:rPr>
          <w:szCs w:val="21"/>
        </w:rPr>
        <w:fldChar w:fldCharType="begin" w:fldLock="1"/>
      </w:r>
      <w:r w:rsidR="00196EE1" w:rsidRPr="001D33AC">
        <w:rPr>
          <w:szCs w:val="21"/>
        </w:rPr>
        <w:instrText>ADDIN CSL_CITATION {"citationItems":[{"id":"ITEM-1","itemData":{"DOI":"10.1051/e3sconf/202015705001","ISSN":"22671242","abstract":"The purpose of the research consists in improving the theoretical basis for non-destructive quality control methods in the context of digitalization and an active transition to Industry 4.0. The methodology used by authors include the consideration of the logistics network digital twin, as well as globalization of markets and ever-increasing global competition in all areas. The article discusses non-destructive quality control methods based on the process of modeling digital twins and the authors' approach proves the advantages of just such an innovative concept of expanding the definition of logistics network digital twin in comparison with the traditional methods of non-destructive quality control. It could be shown that this approach eventually leads the ability of industries to switch to digitalization of their processes. Saying precisely the improving of the quality control methods could be treated as digitalization of their supply chains, reflecting the entire product life cycle. We have displayed a digital supply chain, which includes the method of non-destructive testing, like a digital twin. The main difference between the digital supply chain and the traditional supply chain is noted. The ideas of large audit companies such as Gartner's, Siemens and Deloitte are analyzed. What are the benefits of using a digital twin as a nondestructive testing method? All participants of this digital supply chain receive their benefits in terms of digitalization and market competition.","author":[{"dropping-particle":"","family":"Kapustina","given":"Irina","non-dropping-particle":"","parse-names":false,"suffix":""},{"dropping-particle":"","family":"Kalinina","given":"Olga","non-dropping-particle":"","parse-names":false,"suffix":""},{"dropping-particle":"","family":"Ovchinnikova","given":"Alina","non-dropping-particle":"","parse-names":false,"suffix":""},{"dropping-particle":"","family":"Barykin","given":"Sergei","non-dropping-particle":"","parse-names":false,"suffix":""}],"container-title":"E3S Web of Conferences","id":"ITEM-1","issued":{"date-parts":[["2020"]]},"title":"The logistics network digital twin in view of concept of the non-destructive quality control methods","type":"article-journal","volume":"157"},"uris":["http://www.mendeley.com/documents/?uuid=3bd8d8df-4ba6-4969-8183-1a22835a9f88"]}],"mendeley":{"formattedCitation":"(Kapustina et al. 2020)","plainTextFormattedCitation":"(Kapustina et al. 2020)","previouslyFormattedCitation":"(Kapustina et al. 2020)"},"properties":{"noteIndex":0},"schema":"https://github.com/citation-style-language/schema/raw/master/csl-citation.json"}</w:instrText>
      </w:r>
      <w:r w:rsidR="007E66C6" w:rsidRPr="001D33AC">
        <w:rPr>
          <w:szCs w:val="21"/>
        </w:rPr>
        <w:fldChar w:fldCharType="separate"/>
      </w:r>
      <w:r w:rsidR="00196EE1" w:rsidRPr="001D33AC">
        <w:rPr>
          <w:noProof/>
          <w:szCs w:val="21"/>
        </w:rPr>
        <w:t>(Kapustina et al. 2020)</w:t>
      </w:r>
      <w:r w:rsidR="007E66C6" w:rsidRPr="001D33AC">
        <w:rPr>
          <w:szCs w:val="21"/>
        </w:rPr>
        <w:fldChar w:fldCharType="end"/>
      </w:r>
      <w:r w:rsidRPr="001D33AC">
        <w:rPr>
          <w:szCs w:val="21"/>
        </w:rPr>
        <w:t>.</w:t>
      </w:r>
    </w:p>
    <w:p w14:paraId="21618D02" w14:textId="77777777" w:rsidR="00DE6148" w:rsidRPr="001D33AC" w:rsidRDefault="00DE6148" w:rsidP="00590023">
      <w:pPr>
        <w:spacing w:line="240" w:lineRule="auto"/>
        <w:ind w:firstLine="357"/>
        <w:rPr>
          <w:szCs w:val="21"/>
        </w:rPr>
      </w:pPr>
      <w:r w:rsidRPr="001D33AC">
        <w:rPr>
          <w:szCs w:val="21"/>
        </w:rPr>
        <w:t>Rapid changes in the field of high technology leads to changes in all spheres of life. Enterprises need to transform their workforce to achieve a sustainable competitive advantage. The introduction of high-tech solutions leads to a change in the format and content of almost any work, as well as a rethinking of approaches to personnel planning</w:t>
      </w:r>
      <w:r w:rsidR="007B256B" w:rsidRPr="007B256B">
        <w:rPr>
          <w:szCs w:val="21"/>
        </w:rPr>
        <w:t xml:space="preserve"> </w:t>
      </w:r>
      <w:r w:rsidR="007E66C6">
        <w:rPr>
          <w:szCs w:val="21"/>
        </w:rPr>
        <w:fldChar w:fldCharType="begin" w:fldLock="1"/>
      </w:r>
      <w:r w:rsidR="00594250">
        <w:rPr>
          <w:szCs w:val="21"/>
        </w:rPr>
        <w:instrText>ADDIN CSL_CITATION {"citationItems":[{"id":"ITEM-1","itemData":{"ISBN":"978-3-030-60080-8","abstract":"Undoubtedly, the organizations need to be flexible and able to continuously improve business processes with the relevant measures intended for organizing staff. The purpose of the research is to propose methodology for economic evaluation of operational projects of personnel management based at crises enterprises on the mechanism for making managerial decisions on the effective systems of remuneration in a digital environment. The authors' studies have shown that when enterprises are withdrawn from crisis situations, operational projects are mainly implemented, not investment ones. This fully applies to personnel management projects. The important thing here is that the funds for their implementation are significantly limited, and there are a lot of options for such projects when developing enterprise development plans. A feature of operational projects is that they are usually financed from funds from the company's turnover; accordingly, they need a quick return, i.e. minimum payback. Personnel management operational projects could be defined as diverse and multidirectional regarding automation and staff planning, determining the need for hiring personnel, selecting and hiring employees, their training and adaptation, organizing career opportunities, attesting and evaluating the performance of job functions, motivation, employee incentives, organizing payments and labor rationing. This list of elements of the personnel management system can be supplemented and expanded. Therefore, the selection of the most effective projects for crisis enterprises requires a methodology for economic evaluation of just such operational projects to improve personnel management system. The proposed methodology for economic evaluation of operational projects of personnel management of different organizations and enterprises includes three main types of work, including localization of the project with the advantages and disadvantages of events being identified, as well as the establishment and calculation of criteria for cost and effectiveness of measures for the company as a whole, and, finally, the development of a mechanism and quantitative calculation of changes in risks in the enterprise.","author":[{"dropping-particle":"","family":"Bril","given":"Alexander","non-dropping-particle":"","parse-names":false,"suffix":""},{"dropping-particle":"","family":"Kalinina","given":"Olga","non-dropping-particle":"","parse-names":false,"suffix":""},{"dropping-particle":"","family":"Barykin","given":"Sergey","non-dropping-particle":"","parse-names":false,"suffix":""},{"dropping-particle":"","family":"Burova","given":"Anna","non-dropping-particle":"","parse-names":false,"suffix":""}],"container-title":"Innovations in Digital Economy","editor":[{"dropping-particle":"","family":"Rodionov","given":"Dmitrii","non-dropping-particle":"","parse-names":false,"suffix":""},{"dropping-particle":"","family":"Kudryavtseva","given":"Tatiana","non-dropping-particle":"","parse-names":false,"suffix":""},{"dropping-particle":"","family":"Berawi","given":"Mohammed Ali","non-dropping-particle":"","parse-names":false,"suffix":""},{"dropping-particle":"","family":"Skhvediani","given":"Angi","non-dropping-particle":"","parse-names":false,"suffix":""}],"id":"ITEM-1","issued":{"date-parts":[["2020"]]},"page":"143-154","publisher":"Springer International Publishing","publisher-place":"Cham","title":"The Methodological Features of the Economic Evaluation of Personnel Management Operational Projects","type":"paper-conference"},"uris":["http://www.mendeley.com/documents/?uuid=31417a81-911e-4722-a853-7cd5b23ed5fc"]}],"mendeley":{"formattedCitation":"(Bril, Kalinina, et al. 2020)","plainTextFormattedCitation":"(Bril, Kalinina, et al. 2020)","previouslyFormattedCitation":"(Bril, Kalinina, et al. 2020)"},"properties":{"noteIndex":0},"schema":"https://github.com/citation-style-language/schema/raw/master/csl-citation.json"}</w:instrText>
      </w:r>
      <w:r w:rsidR="007E66C6">
        <w:rPr>
          <w:szCs w:val="21"/>
        </w:rPr>
        <w:fldChar w:fldCharType="separate"/>
      </w:r>
      <w:r w:rsidR="00051F8E">
        <w:rPr>
          <w:noProof/>
          <w:szCs w:val="21"/>
        </w:rPr>
        <w:t>(Bril, Kalinina</w:t>
      </w:r>
      <w:r w:rsidR="001D33AC" w:rsidRPr="001D33AC">
        <w:rPr>
          <w:noProof/>
          <w:szCs w:val="21"/>
        </w:rPr>
        <w:t xml:space="preserve"> et al. 2020)</w:t>
      </w:r>
      <w:r w:rsidR="007E66C6">
        <w:rPr>
          <w:szCs w:val="21"/>
        </w:rPr>
        <w:fldChar w:fldCharType="end"/>
      </w:r>
      <w:r w:rsidRPr="001D33AC">
        <w:rPr>
          <w:szCs w:val="21"/>
        </w:rPr>
        <w:t xml:space="preserve">. When developing a business plan for a new enterprise, the main issues are market assessment and-sales forecast opportunities to attract investment. When drawing up a business plan for an existing enterprise, another important issue arises - the use of internal resources of the enterprise, </w:t>
      </w:r>
      <w:proofErr w:type="gramStart"/>
      <w:r w:rsidRPr="001D33AC">
        <w:rPr>
          <w:szCs w:val="21"/>
        </w:rPr>
        <w:t>assets</w:t>
      </w:r>
      <w:proofErr w:type="gramEnd"/>
      <w:r w:rsidRPr="001D33AC">
        <w:rPr>
          <w:szCs w:val="21"/>
        </w:rPr>
        <w:t xml:space="preserve"> and personnel. Therefore, when developing an enterprise plan, there is a need for a special financial and economic analysis of the object and the preparation of key financial indicators of business planning standards</w:t>
      </w:r>
      <w:r w:rsidR="007B256B" w:rsidRPr="007B256B">
        <w:rPr>
          <w:szCs w:val="21"/>
        </w:rPr>
        <w:t xml:space="preserve"> </w:t>
      </w:r>
      <w:r w:rsidR="007E66C6" w:rsidRPr="001D33AC">
        <w:rPr>
          <w:szCs w:val="21"/>
        </w:rPr>
        <w:fldChar w:fldCharType="begin" w:fldLock="1"/>
      </w:r>
      <w:r w:rsidR="00594250">
        <w:rPr>
          <w:szCs w:val="21"/>
        </w:rPr>
        <w:instrText>ADDIN CSL_CITATION {"citationItems":[{"id":"ITEM-1","itemData":{"DOI":"10.1088/1757-899X/940/1/012105","ISSN":"1757899X","abstract":"The introduction of high-tech solutions leads to a change in the format and content of almost any work, as well as a rethinking of approaches to staff planning. There is a need for a special financial and economic analysis of the object and preparation of key financial indicators standards for business planning. This calculation is based on the results of an external financial analysis without taking into account planned changes in the personnel of the enterprise and options for increasing labor productivity. The goal of the research is to propose a methodology and apply in practice for external financial analysis and calculation of the regulatory budget, taking into account the forecast of personnel changes and growth in labor productivity. To develop a business plan for the withdrawal of the enterprise from the crisis, it is necessary to have a regulatory framework for planned financial and economic indicators of the company's development. The article proposes a methodology for the development and monitoring of such indicators in the form of a \"normative budget, taking into account the forecast of personnel changes and productivity growth\", tested by the authors in real situations. The authors recommend the development of a regulatory budget for this on the basis of the monitoring model \"to cover the necessary net profit and dividend payments, taking into account the forecast of personnel changes and growth in labor productivity.\"","author":[{"dropping-particle":"","family":"Bril","given":"Alexander","non-dropping-particle":"","parse-names":false,"suffix":""},{"dropping-particle":"","family":"Evseeva","given":"Svetlana","non-dropping-particle":"","parse-names":false,"suffix":""},{"dropping-particle":"","family":"Kalinina","given":"Olga","non-dropping-particle":"","parse-names":false,"suffix":""},{"dropping-particle":"","family":"Barykin","given":"Sergey","non-dropping-particle":"","parse-names":false,"suffix":""},{"dropping-particle":"","family":"Vinogradova","given":"Elena","non-dropping-particle":"","parse-names":false,"suffix":""}],"container-title":"IOP Conference Series: Materials Science and Engineering","id":"ITEM-1","issue":"1","issued":{"date-parts":[["2020"]]},"title":"Personnel changes and labor productivity in regulatory budget monitoring","type":"article-journal","volume":"940"},"uris":["http://www.mendeley.com/documents/?uuid=098d2ead-17c8-4bbd-953b-242dcb8a219e"]}],"mendeley":{"formattedCitation":"(Bril, Evseeva, et al. 2020)","plainTextFormattedCitation":"(Bril, Evseeva, et al. 2020)","previouslyFormattedCitation":"(Bril, Evseeva, et al. 2020)"},"properties":{"noteIndex":0},"schema":"https://github.com/citation-style-language/schema/raw/master/csl-citation.json"}</w:instrText>
      </w:r>
      <w:r w:rsidR="007E66C6" w:rsidRPr="001D33AC">
        <w:rPr>
          <w:szCs w:val="21"/>
        </w:rPr>
        <w:fldChar w:fldCharType="separate"/>
      </w:r>
      <w:r w:rsidR="001D33AC" w:rsidRPr="001D33AC">
        <w:rPr>
          <w:noProof/>
          <w:szCs w:val="21"/>
        </w:rPr>
        <w:t>(Bril, Evseeva et al. 2020)</w:t>
      </w:r>
      <w:r w:rsidR="007E66C6" w:rsidRPr="001D33AC">
        <w:rPr>
          <w:szCs w:val="21"/>
        </w:rPr>
        <w:fldChar w:fldCharType="end"/>
      </w:r>
      <w:r w:rsidRPr="001D33AC">
        <w:rPr>
          <w:szCs w:val="21"/>
        </w:rPr>
        <w:t>.</w:t>
      </w:r>
    </w:p>
    <w:p w14:paraId="366B53E1" w14:textId="77777777" w:rsidR="00DE6148" w:rsidRPr="001D33AC" w:rsidRDefault="00DE6148" w:rsidP="00590023">
      <w:pPr>
        <w:spacing w:line="240" w:lineRule="auto"/>
        <w:ind w:firstLine="357"/>
        <w:rPr>
          <w:szCs w:val="21"/>
        </w:rPr>
      </w:pPr>
      <w:r w:rsidRPr="001D33AC">
        <w:rPr>
          <w:szCs w:val="21"/>
        </w:rPr>
        <w:t xml:space="preserve">It is necessary to consider the issue of training personnel for the digital industry in the context of creating teams at enterprises in scientific organizations and universities that have the necessary digital competencies and digital literacy, that is, the ability to use modern methods, </w:t>
      </w:r>
      <w:proofErr w:type="gramStart"/>
      <w:r w:rsidRPr="001D33AC">
        <w:rPr>
          <w:szCs w:val="21"/>
        </w:rPr>
        <w:t>experimentation</w:t>
      </w:r>
      <w:proofErr w:type="gramEnd"/>
      <w:r w:rsidRPr="001D33AC">
        <w:rPr>
          <w:szCs w:val="21"/>
        </w:rPr>
        <w:t xml:space="preserve"> and research technologies to develop globally competitive products. This competence becomes an integrator of the technological, ethical, and cognitive aspects of education. In this paradigm, the basis of the methodological approach to solving the problem of </w:t>
      </w:r>
      <w:r w:rsidRPr="001D33AC">
        <w:rPr>
          <w:szCs w:val="21"/>
        </w:rPr>
        <w:lastRenderedPageBreak/>
        <w:t>personnel training is a problem-oriented scientific approach, and the model of creating mirror engineering centers is a possible model for scaling competencies, spreading knowledge and developing network interaction</w:t>
      </w:r>
      <w:r w:rsidR="007B256B" w:rsidRPr="007B256B">
        <w:rPr>
          <w:szCs w:val="21"/>
        </w:rPr>
        <w:t xml:space="preserve"> </w:t>
      </w:r>
      <w:r w:rsidR="007E66C6" w:rsidRPr="001D33AC">
        <w:rPr>
          <w:szCs w:val="21"/>
        </w:rPr>
        <w:fldChar w:fldCharType="begin" w:fldLock="1"/>
      </w:r>
      <w:r w:rsidR="00D263B7">
        <w:rPr>
          <w:szCs w:val="21"/>
        </w:rPr>
        <w:instrText>ADDIN CSL_CITATION {"citationItems":[{"id":"ITEM-1","itemData":{"DOI":"10.1088/1757-899X/940/1/012106","ISSN":"1757899X","abstract":"The development of a digital economy based on effective work with big data, intel-ligent digital platforms, artificial intelligence, robotics technology and 3D printing requires the formation and improvement the level of employees' competence as a set of new high-quality competencies. In recent years, the term \"digital competence\"has become a key one in discus-sions about what skills and knowledge are needed in a modern knowledge society. The term \"Digital competency\"has various interpretations in academic literature, in the practice of teaching, training and certification. In this article, we analyze the concept of \"digital compe-tence\"and related terms as well as possible ways of its formation. Moreover, we consider an example of the \"digital competence\"formation that has developed at the SPbPU Advanced Manufacturing Technologies Center of NTI. It is important to note that we distinguish the con-cepts of \"digital competence\"and \"digital literacy\". These concepts are not identical, but \"digi-tal competency\"concept is considered as a key. In this article, we prove that the most suitable approach to training staff for the digital economy is formation of fundamental knowledge as well as developing applied skills. Due to digital platforms, the applied skills realizes funda-mental knowledge through solving practical problems and challenges in the global high-tech market of products and services.","author":[{"dropping-particle":"","family":"Barykin","given":"S.","non-dropping-particle":"","parse-names":false,"suffix":""},{"dropping-particle":"","family":"Borovkov","given":"A.","non-dropping-particle":"","parse-names":false,"suffix":""},{"dropping-particle":"","family":"Rozhdestvenskiy","given":"O.","non-dropping-particle":"","parse-names":false,"suffix":""},{"dropping-particle":"","family":"Tarshin","given":"A.","non-dropping-particle":"","parse-names":false,"suffix":""},{"dropping-particle":"","family":"Yadykin","given":"V.","non-dropping-particle":"","parse-names":false,"suffix":""}],"container-title":"IOP Conference Series: Materials Science and Engineering","id":"ITEM-1","issue":"1","issued":{"date-parts":[["2020"]]},"title":"STAFF COMPETENCE and TRAINING for DIGITAL INDUSTRY","type":"article-journal","volume":"940"},"uris":["http://www.mendeley.com/documents/?uuid=459c2d20-c396-4918-bcf4-cbda018b2da8"]}],"mendeley":{"formattedCitation":"(S. Barykin, Borovkov, Rozhdestvenskiy, Tarshin, et al. 2020)","plainTextFormattedCitation":"(S. Barykin, Borovkov, Rozhdestvenskiy, Tarshin, et al. 2020)","previouslyFormattedCitation":"(S. Barykin, Borovkov, Rozhdestvenskiy, Tarshin, et al. 2020)"},"properties":{"noteIndex":0},"schema":"https://github.com/citation-style-language/schema/raw/master/csl-citation.json"}</w:instrText>
      </w:r>
      <w:r w:rsidR="007E66C6" w:rsidRPr="001D33AC">
        <w:rPr>
          <w:szCs w:val="21"/>
        </w:rPr>
        <w:fldChar w:fldCharType="separate"/>
      </w:r>
      <w:r w:rsidR="00AA3BC9" w:rsidRPr="00AA3BC9">
        <w:rPr>
          <w:noProof/>
          <w:szCs w:val="21"/>
        </w:rPr>
        <w:t>(Barykin, Bor</w:t>
      </w:r>
      <w:r w:rsidR="00051F8E">
        <w:rPr>
          <w:noProof/>
          <w:szCs w:val="21"/>
        </w:rPr>
        <w:t>ovkov, Rozhdestvenskiy, Tarshin</w:t>
      </w:r>
      <w:r w:rsidR="00AA3BC9" w:rsidRPr="00AA3BC9">
        <w:rPr>
          <w:noProof/>
          <w:szCs w:val="21"/>
        </w:rPr>
        <w:t xml:space="preserve"> et al. 2020)</w:t>
      </w:r>
      <w:r w:rsidR="007E66C6" w:rsidRPr="001D33AC">
        <w:rPr>
          <w:szCs w:val="21"/>
        </w:rPr>
        <w:fldChar w:fldCharType="end"/>
      </w:r>
      <w:r w:rsidRPr="001D33AC">
        <w:rPr>
          <w:szCs w:val="21"/>
        </w:rPr>
        <w:t>.</w:t>
      </w:r>
    </w:p>
    <w:p w14:paraId="4E7DA386" w14:textId="77777777" w:rsidR="00DE6148" w:rsidRPr="001D33AC" w:rsidRDefault="00DE6148" w:rsidP="00590023">
      <w:pPr>
        <w:spacing w:line="240" w:lineRule="auto"/>
        <w:ind w:firstLine="357"/>
        <w:rPr>
          <w:szCs w:val="21"/>
        </w:rPr>
      </w:pPr>
      <w:r w:rsidRPr="001D33AC">
        <w:rPr>
          <w:szCs w:val="21"/>
        </w:rPr>
        <w:t xml:space="preserve">A digital ecosystem is a self-organizing, sustainable system with digital platforms at the base, which form a single information environment where the members of the ecosystem can interact when no hard functional ties between them exist. The base of a digital ecosystem is the diverse platform technologies which form a single information environment for all members: society, </w:t>
      </w:r>
      <w:proofErr w:type="gramStart"/>
      <w:r w:rsidRPr="001D33AC">
        <w:rPr>
          <w:szCs w:val="21"/>
        </w:rPr>
        <w:t>business</w:t>
      </w:r>
      <w:proofErr w:type="gramEnd"/>
      <w:r w:rsidRPr="001D33AC">
        <w:rPr>
          <w:szCs w:val="21"/>
        </w:rPr>
        <w:t xml:space="preserve"> and government. The development of platform technologies contributes to the scaling up of digital ecosystems, which are beyond the business environment and B2B and B2C relationships. The digital environment is used to connect members, exchange information and resources, organize processes and coordinate objectives. One of the most important features of a DES is its ability to self-organize and the lack of a managing or supervising member of the ecosystem. The main difference between digital ecosystems and traditional ecosystems is that the organization of business in the latter is based on management decision making by a human. Meanwhile, management decision making in digital ecosystems is for the most part automated and carried out without human participation, thanks to the diverse tools which exist such as artificial intelligence, computer vision and so on</w:t>
      </w:r>
      <w:r w:rsidR="007B256B" w:rsidRPr="007B256B">
        <w:rPr>
          <w:szCs w:val="21"/>
        </w:rPr>
        <w:t xml:space="preserve"> </w:t>
      </w:r>
      <w:r w:rsidR="007E66C6" w:rsidRPr="001D33AC">
        <w:rPr>
          <w:szCs w:val="21"/>
        </w:rPr>
        <w:fldChar w:fldCharType="begin" w:fldLock="1"/>
      </w:r>
      <w:r w:rsidR="00D263B7">
        <w:rPr>
          <w:szCs w:val="21"/>
        </w:rPr>
        <w:instrText>ADDIN CSL_CITATION {"citationItems":[{"id":"ITEM-1","itemData":{"DOI":"10.3390/joitmc6040124","ISSN":"21998531","abstract":"This paper examines a new approach to defining digital ecosystems. Within the digital economy of ecosystems, competition is eliminated, and organizations form unions and alliances in order to work together and cooperate to reach a set goal. This means a digital ecosystem can be viewed as a complex environment in which organizations without any hard ties operate. Digital ecosystems differ from traditional ecosystems in many ways. The business organization of the latter is based on management decision making by people. This paper presents theoretical foundations for developing digital ecosystems based on a literary review. Based on the logic of scientific search using the keywords “ecosystem” and “biological ecosystem”, the commonality of the properties of the digital ecosystem and the biological ecosystem is shown. The aim of the study is to identify common characteristics in biological, economic and digital ecosystems in order to substantiate the possibility of using the same approaches for research and modeling of such systems. A definition of a digital ecosystem is proposed by the authors which points out the main features of this kind of system and highlights the dominant role of modern digital technologies in the formation of the digital ecosystem. The paper looks at the distinctive features of digital ecosystems and characteristics similar to the characteristics of biological ecosystems, such as ecosystem participants, presence of limiting impacts, lack of vertical hierarchical communication. The developed model can be used to model digital ecosystems. The authors believe that the emergence of a trend in the transformation of ecosystems in the direction of expanding the collaboration of economic agents is reasonable. At the same time, digitalization helps to replace competition with collaboration. The paper finishes with a discussion of the obtained results and a plan for further research.","author":[{"dropping-particle":"","family":"Barykin","given":"Sergey Yevgenievich","non-dropping-particle":"","parse-names":false,"suffix":""},{"dropping-particle":"","family":"Kapustina","given":"Irina Vasilievna","non-dropping-particle":"","parse-names":false,"suffix":""},{"dropping-particle":"","family":"Kirillova","given":"Tatiana Viktorovna","non-dropping-particle":"","parse-names":false,"suffix":""},{"dropping-particle":"","family":"Yadykin","given":"Vladimir Konstantinovich","non-dropping-particle":"","parse-names":false,"suffix":""},{"dropping-particle":"","family":"Konnikov","given":"Yevgenii Aleksandrovich","non-dropping-particle":"","parse-names":false,"suffix":""}],"container-title":"Journal of Open Innovation: Technology, Market, and Complexity","id":"ITEM-1","issue":"4","issued":{"date-parts":[["2020"]]},"page":"1-16","title":"Economics of digital ecosystems","type":"article-journal","volume":"6"},"uris":["http://www.mendeley.com/documents/?uuid=c9a60f35-ae22-440e-b285-c887e5500e94"]}],"mendeley":{"formattedCitation":"(S. Y. Barykin, Kapustina, Kirillova, Yadykin, et al. 2020)","plainTextFormattedCitation":"(S. Y. Barykin, Kapustina, Kirillova, Yadykin, et al. 2020)","previouslyFormattedCitation":"(S. Y. Barykin, Kapustina, Kirillova, et al. 2020)"},"properties":{"noteIndex":0},"schema":"https://github.com/citation-style-language/schema/raw/master/csl-citation.json"}</w:instrText>
      </w:r>
      <w:r w:rsidR="007E66C6" w:rsidRPr="001D33AC">
        <w:rPr>
          <w:szCs w:val="21"/>
        </w:rPr>
        <w:fldChar w:fldCharType="separate"/>
      </w:r>
      <w:r w:rsidR="00D263B7" w:rsidRPr="00D263B7">
        <w:rPr>
          <w:noProof/>
          <w:szCs w:val="21"/>
        </w:rPr>
        <w:t>(Barykin</w:t>
      </w:r>
      <w:r w:rsidR="00051F8E">
        <w:rPr>
          <w:noProof/>
          <w:szCs w:val="21"/>
        </w:rPr>
        <w:t>, Kapustina, Kirillova, Yadykin</w:t>
      </w:r>
      <w:r w:rsidR="00D263B7" w:rsidRPr="00D263B7">
        <w:rPr>
          <w:noProof/>
          <w:szCs w:val="21"/>
        </w:rPr>
        <w:t xml:space="preserve"> et al. 2020)</w:t>
      </w:r>
      <w:r w:rsidR="007E66C6" w:rsidRPr="001D33AC">
        <w:rPr>
          <w:szCs w:val="21"/>
        </w:rPr>
        <w:fldChar w:fldCharType="end"/>
      </w:r>
      <w:r w:rsidRPr="001D33AC">
        <w:rPr>
          <w:szCs w:val="21"/>
        </w:rPr>
        <w:t>.</w:t>
      </w:r>
    </w:p>
    <w:p w14:paraId="44F71BC7" w14:textId="77777777" w:rsidR="00DE6148" w:rsidRPr="001D33AC" w:rsidRDefault="00DE6148" w:rsidP="00590023">
      <w:pPr>
        <w:spacing w:line="240" w:lineRule="auto"/>
        <w:ind w:firstLine="357"/>
        <w:rPr>
          <w:szCs w:val="21"/>
        </w:rPr>
      </w:pPr>
      <w:r w:rsidRPr="001D33AC">
        <w:rPr>
          <w:szCs w:val="21"/>
        </w:rPr>
        <w:t xml:space="preserve">The process of managing the organization's personnel within the digital ecosystem, while maintaining the basic goal setting, is transformed from an instrumental point of view. The transition from a traditional HR system to a digital one involves a difference between how staff interact with each other and with management. The key factor in the digital interaction system is the ability of each employee to freely contact the information and analytical center. The digital interaction system also differs from the traditional one by expanding the channels for exchanging information and analytics. </w:t>
      </w:r>
      <w:proofErr w:type="gramStart"/>
      <w:r w:rsidRPr="001D33AC">
        <w:rPr>
          <w:szCs w:val="21"/>
        </w:rPr>
        <w:t>Considering the tasks of personnel management in the digital era, it</w:t>
      </w:r>
      <w:proofErr w:type="gramEnd"/>
      <w:r w:rsidRPr="001D33AC">
        <w:rPr>
          <w:szCs w:val="21"/>
        </w:rPr>
        <w:t xml:space="preserve"> can be shown that the problem of digital personnel management is the scientific search for the features of employee interaction in the new technological structure of Industry 4.0 under the influence of the flow of innovations, there is a change. It includes improvements in performance, reliability, quality, and safety</w:t>
      </w:r>
      <w:r w:rsidR="00391004">
        <w:rPr>
          <w:szCs w:val="21"/>
        </w:rPr>
        <w:t xml:space="preserve"> </w:t>
      </w:r>
      <w:r w:rsidR="007E66C6" w:rsidRPr="001D33AC">
        <w:rPr>
          <w:szCs w:val="21"/>
          <w:lang w:val="ru-RU"/>
        </w:rPr>
        <w:fldChar w:fldCharType="begin" w:fldLock="1"/>
      </w:r>
      <w:r w:rsidR="00D263B7">
        <w:rPr>
          <w:szCs w:val="21"/>
          <w:lang w:val="ru-RU"/>
        </w:rPr>
        <w:instrText>ADDIN CSL_CITATION {"citationItems":[{"id":"ITEM-1","itemData":{"DOI":"10.3390/joitmc6040152","ISSN":"21998531","abstract":"This paper examines a new approach to defining the task of personnel management in the digital age, taking into account the fundamental changes in internal communications stemming from an increasing use of digital platforms such as intranet, blogs, bulletin boards, instant messaging, and social networking sites. Personnel social media presence plays internal communication roles and thus relates to technologies of social profile analysis regarding employee interaction within the digital economy. The research aims at examining the task of personnel management based on data deriving from social media, for instance social networking sites and other social media tools, with the development of a relevant model for personnel management assessment. It could be shown that communication becomes one of the important aspects of personnel management, which consists of, i.e., human resources planning, recruitment, onboarding, assessment of individual work effects, as well as staff training, rewarding and motivating employees. Effective communication is a prerequisite for carrying out the above‐mentioned tasks and performing work effectively. This means that the digital management of personnel can be viewed as a complex task, assuming that organizations operate less by using any formal connections and more by instilling in employees such feelings as feeling inspired, technologically advanced, and proud (on the basis of social media analytics). This paper presents theoretical foundations for developing a model for personnel management with consideration of the distinct employee features based on social media data and included in the assessment process. This allows the same approaches to be used for future research and modeling for assessing team effectiveness. In this paper, a methodological and instrumental solution to the current problem of creating the most effective work team in a digital ecosystem is proposed. The tools proposed to make it possible to create the most potentially effective work team based on the automated processing of natural information contained online on social profiles of potential members of the work team. At the same time, the level of communication compatibility acts as the criterion for the potential effectiveness of the work team. This is an innovative solution for the existing method of managing personnel.","author":[{"drop</w:instrText>
      </w:r>
      <w:r w:rsidR="00D263B7" w:rsidRPr="00391004">
        <w:rPr>
          <w:szCs w:val="21"/>
        </w:rPr>
        <w:instrText>ping-particle":"","family":"Barykin","given":"Sergey","non-dropping-particle":"","parse-names":false,"suffix":""},{"dropping-particle":"","family":"Kalinina","given":"Olga","non-dropping-particle":"","parse-names":false,"suffix":""},{"dropping-particle":"","family":"Aleksandrov","given":"Igor","non-dropping-particle":"","parse-names":false,"suffix":""},{"dropping-particle":"","family":"Konnikov","given":"Evgenii","non-dropping-particle":"","parse-names":false,"suffix":""},{"dropping-particle":"","family":"Yadikin","given":"Vladimir","non-dropping-particle":"","parse-names":false,"suffix":""},{"dropping-particle":"","family":"Draganov","given":"Mikhail","non-dropping-particle":"","parse-names":false,"suffix":""}],"container-title":"Journal of Open Innovation: Technology, Market, and Complexity","id":"ITEM-1","issue":"4","issued":{"date-parts":[["2020"]]},"page":"1-20","title":"Personnel management digital model based on the social profiles’ analysis","type":"article-journal","volume":"6"},"uris":["http://www.mendeley.com/documents/?uuid=101e3bc6-b0af-481b-ae68-4462224330b1"]}],"mendeley":{"formattedCitation":"(Sergey Barykin, Kalinina, Aleksandrov, Konnikov, et al. 2020)","plainTextFormattedCitation":"(Sergey Barykin, Kalinina, Aleksandrov, Konnikov, et al. 2020)","previouslyFormattedCitation":"(Sergey Barykin, Kalinina, Aleksandrov, Konnikov, et al. 2020)"},"properties":{"noteIndex":0},"schema":"https://github.com/citation-style-language/schema/raw/master/csl-citation.json"}</w:instrText>
      </w:r>
      <w:r w:rsidR="007E66C6" w:rsidRPr="001D33AC">
        <w:rPr>
          <w:szCs w:val="21"/>
          <w:lang w:val="ru-RU"/>
        </w:rPr>
        <w:fldChar w:fldCharType="separate"/>
      </w:r>
      <w:r w:rsidR="007B256B">
        <w:rPr>
          <w:noProof/>
          <w:szCs w:val="21"/>
        </w:rPr>
        <w:t>(</w:t>
      </w:r>
      <w:r w:rsidR="00AA3BC9" w:rsidRPr="00AA3BC9">
        <w:rPr>
          <w:noProof/>
          <w:szCs w:val="21"/>
        </w:rPr>
        <w:t xml:space="preserve">Barykin, </w:t>
      </w:r>
      <w:r w:rsidR="00051F8E">
        <w:rPr>
          <w:noProof/>
          <w:szCs w:val="21"/>
        </w:rPr>
        <w:t>Kalinina, Aleksandrov, Konnikov</w:t>
      </w:r>
      <w:r w:rsidR="00AA3BC9" w:rsidRPr="00AA3BC9">
        <w:rPr>
          <w:noProof/>
          <w:szCs w:val="21"/>
        </w:rPr>
        <w:t xml:space="preserve"> et al. 2020)</w:t>
      </w:r>
      <w:r w:rsidR="007E66C6" w:rsidRPr="001D33AC">
        <w:rPr>
          <w:szCs w:val="21"/>
          <w:lang w:val="ru-RU"/>
        </w:rPr>
        <w:fldChar w:fldCharType="end"/>
      </w:r>
      <w:r w:rsidR="001D33AC">
        <w:rPr>
          <w:szCs w:val="21"/>
        </w:rPr>
        <w:t>.</w:t>
      </w:r>
    </w:p>
    <w:p w14:paraId="56F181CD" w14:textId="77777777" w:rsidR="00DE6148" w:rsidRPr="001D33AC" w:rsidRDefault="00DE6148" w:rsidP="00590023">
      <w:pPr>
        <w:spacing w:line="240" w:lineRule="auto"/>
        <w:ind w:firstLine="357"/>
        <w:rPr>
          <w:szCs w:val="21"/>
        </w:rPr>
      </w:pPr>
      <w:r w:rsidRPr="001D33AC">
        <w:rPr>
          <w:szCs w:val="21"/>
        </w:rPr>
        <w:t xml:space="preserve">Over the past decade, technologies and equipment that can radically change the approach to managing the processes of cargo movement and cargo transportation have become widespread. This includes the possibility of machine-readable exchange of information about goods and cargo among themselves. The structure of relations between participants in this segment of the economy has become more complex. This is due to the processes of consolidation in commercial structures, which leads to an increase in the complexity of managing such business objects, as well as a multiple increase in the time and money spent </w:t>
      </w:r>
      <w:r w:rsidRPr="001D33AC">
        <w:rPr>
          <w:szCs w:val="21"/>
        </w:rPr>
        <w:lastRenderedPageBreak/>
        <w:t xml:space="preserve">on ensuring the material flows of goods and cargo necessary to maintain a competitive business. To solve such large-scale problems, the use of scientifically based mathematical models is required. This approach will allow us to use the digital footprint of processes in the logistics network and develop an algorithmic basis for a whole range of software tools for more efficient management of the logistics industry </w:t>
      </w:r>
      <w:r w:rsidR="007E66C6" w:rsidRPr="001D33AC">
        <w:rPr>
          <w:szCs w:val="21"/>
        </w:rPr>
        <w:fldChar w:fldCharType="begin" w:fldLock="1"/>
      </w:r>
      <w:r w:rsidR="00D263B7">
        <w:rPr>
          <w:szCs w:val="21"/>
        </w:rPr>
        <w:instrText>ADDIN CSL_CITATION {"citationItems":[{"id":"ITEM-1","itemData":{"DOI":"10.3390/joitmc6040189","ISSN":"21998531","abstract":"Nowadays, digitizing the data stream is enabling the evolution of logistics processes. The data-driven network logistics processes are evaluated by leading economic indicators. The purpose of this study is to further develop the algorithmic foundations of economic and mathematical modeling of logistics networks based on advanced technologies that the digitalization process provides. Methods of mathematical modeling of flows of various resources in logistic networks, the structure of which is presented in the form of a graph, are used in the work. The economic benefit lies in the implementation of the planning concept based on leading indicators. As a result, using a set of formalisms, a mathematical model has been developed, which will make it possible to search for optimal solutions based on the criterion of economic efficiency. The results obtained will find application not only in transport problems. Network logistics includes the transportation of liquid and gaseous materials through pipelines, energy through electrical networks. A universal mathematical model will allow the results to be applied in many industries and economic activities when it is required to make economically sound decisions based on a stream of digital data coming in real time.","author":[{"dropping-particle":"","family":"Barykin","given":"Sergey Yevgenievich","non-dropping-particle":"","parse-names":false,"suffix":""},{"dropping-particle":"","family":"Kapustina","given":"Irina Vasilievna","non-dropping-particle":"","parse-names":false,"suffix":""},{"dropping-particle":"","family":"Sergeev","given":"Sergey Mikhailovich","non-dropping-particle":"","parse-names":false,"suffix":""},{"dropping-particle":"","family":"Yadykin","given":"Vladimir Konstantinovich","non-dropping-particle":"","parse-names":false,"suffix":""}],"container-title":"Journal of Open Innovation: Technology, Market, and Complexity","id":"ITEM-1","issue":"4","issued":{"date-parts":[["2020"]]},"page":"1-16","title":"Algorithmic foundations of economic and mathematical modeling of network logistics processes","type":"article-journal","volume":"6"},"uris":["http://www.mendeley.com/documents/?uuid=8799be13-352c-44de-87dd-33b108820d95"]}],"mendeley":{"formattedCitation":"(S. Y. Barykin, Kapustina, Sergeev, and Yadykin 2020)","plainTextFormattedCitation":"(S. Y. Barykin, Kapustina, Sergeev, and Yadykin 2020)","previouslyFormattedCitation":"(S. Y. Barykin, Kapustina, Sergeev, et al. 2020)"},"properties":{"noteIndex":0},"schema":"https://github.com/citation-style-language/schema/raw/master/csl-citation.json"}</w:instrText>
      </w:r>
      <w:r w:rsidR="007E66C6" w:rsidRPr="001D33AC">
        <w:rPr>
          <w:szCs w:val="21"/>
        </w:rPr>
        <w:fldChar w:fldCharType="separate"/>
      </w:r>
      <w:r w:rsidR="007B256B">
        <w:rPr>
          <w:noProof/>
          <w:szCs w:val="21"/>
        </w:rPr>
        <w:t>(</w:t>
      </w:r>
      <w:r w:rsidR="00051F8E">
        <w:rPr>
          <w:noProof/>
          <w:szCs w:val="21"/>
        </w:rPr>
        <w:t>Barykin, Kapustina, Sergeev</w:t>
      </w:r>
      <w:r w:rsidR="00D263B7" w:rsidRPr="00D263B7">
        <w:rPr>
          <w:noProof/>
          <w:szCs w:val="21"/>
        </w:rPr>
        <w:t xml:space="preserve"> and Yadykin 2020)</w:t>
      </w:r>
      <w:r w:rsidR="007E66C6" w:rsidRPr="001D33AC">
        <w:rPr>
          <w:szCs w:val="21"/>
        </w:rPr>
        <w:fldChar w:fldCharType="end"/>
      </w:r>
      <w:r w:rsidRPr="001D33AC">
        <w:rPr>
          <w:szCs w:val="21"/>
        </w:rPr>
        <w:t>.</w:t>
      </w:r>
    </w:p>
    <w:p w14:paraId="0A0D6D84" w14:textId="77777777" w:rsidR="00DE6148" w:rsidRPr="00DE6148" w:rsidRDefault="00DE6148" w:rsidP="00590023">
      <w:pPr>
        <w:ind w:firstLine="357"/>
        <w:rPr>
          <w:szCs w:val="21"/>
        </w:rPr>
      </w:pPr>
      <w:r w:rsidRPr="001D33AC">
        <w:rPr>
          <w:szCs w:val="21"/>
        </w:rPr>
        <w:t xml:space="preserve">It is necessary to find an economically optimal management of the flows of goods and cargo based on digital information about their movement, </w:t>
      </w:r>
      <w:proofErr w:type="gramStart"/>
      <w:r w:rsidRPr="001D33AC">
        <w:rPr>
          <w:szCs w:val="21"/>
        </w:rPr>
        <w:t>taking into account</w:t>
      </w:r>
      <w:proofErr w:type="gramEnd"/>
      <w:r w:rsidRPr="001D33AC">
        <w:rPr>
          <w:szCs w:val="21"/>
        </w:rPr>
        <w:t xml:space="preserve"> the stochastic nature of the volumes and directions of flows. At the same time, it is necessary to choose and justify the methodology for calculating the node DC terminals included in the network structure of logistics activities. The obtained set of mathematical relations allows us to simulate the operation of a network distribution center as a node element of a logistics system that functions on the principles of 3PL operator in conditions of stochastic nature of incoming and shipped goods flows </w:t>
      </w:r>
      <w:r w:rsidR="007E66C6" w:rsidRPr="001D33AC">
        <w:rPr>
          <w:szCs w:val="21"/>
        </w:rPr>
        <w:fldChar w:fldCharType="begin" w:fldLock="1"/>
      </w:r>
      <w:r w:rsidR="001E31CE" w:rsidRPr="001D33AC">
        <w:rPr>
          <w:szCs w:val="21"/>
        </w:rPr>
        <w:instrText>ADDIN CSL_CITATION {"citationItems":[{"id":"ITEM-1","itemData":{"author":[{"dropping-particle":"","family":"Shmatko","given":"Alexey","non-dropping-particle":"","parse-names":false,"suffix":""},{"dropping-particle":"","family":"Barykin","given":"Sergey","non-dropping-particle":"","parse-names":false,"suffix":""},{"dropping-particle":"","family":"Sergeev","given":"Sergey","non-dropping-particle":"","parse-names":false,"suffix":""},{"dropping-particle":"","family":"Thirakulwanich","given":"Anuphat","non-dropping-particle":"","parse-names":false,"suffix":""}],"id":"ITEM-1","issued":{"date-parts":[["2021"]]},"title":"Modeling a Logistics Hub Using the Digital Footprint Method — The Implication for Open Innovation Engineering","type":"article-journal"},"uris":["http://www.mendeley.com/documents/?uuid=aa4c458c-4856-46ce-84e3-d8ed30760e12"]}],"mendeley":{"formattedCitation":"(Shmatko et al. 2021)","plainTextFormattedCitation":"(Shmatko et al. 2021)","previouslyFormattedCitation":"(Shmatko et al. 2021)"},"properties":{"noteIndex":0},"schema":"https://github.com/citation-style-language/schema/raw/master/csl-citation.json"}</w:instrText>
      </w:r>
      <w:r w:rsidR="007E66C6" w:rsidRPr="001D33AC">
        <w:rPr>
          <w:szCs w:val="21"/>
        </w:rPr>
        <w:fldChar w:fldCharType="separate"/>
      </w:r>
      <w:r w:rsidR="001E31CE" w:rsidRPr="001D33AC">
        <w:rPr>
          <w:noProof/>
          <w:szCs w:val="21"/>
        </w:rPr>
        <w:t>(Shmatko et al. 2021)</w:t>
      </w:r>
      <w:r w:rsidR="007E66C6" w:rsidRPr="001D33AC">
        <w:rPr>
          <w:szCs w:val="21"/>
        </w:rPr>
        <w:fldChar w:fldCharType="end"/>
      </w:r>
      <w:r w:rsidRPr="001D33AC">
        <w:rPr>
          <w:szCs w:val="21"/>
        </w:rPr>
        <w:t>.</w:t>
      </w:r>
    </w:p>
    <w:p w14:paraId="402F24D7" w14:textId="77777777" w:rsidR="000E65B1" w:rsidRPr="000E65B1" w:rsidRDefault="000E65B1" w:rsidP="00590023">
      <w:pPr>
        <w:ind w:firstLine="357"/>
        <w:rPr>
          <w:noProof/>
          <w:szCs w:val="21"/>
        </w:rPr>
      </w:pPr>
      <w:r w:rsidRPr="000E65B1">
        <w:rPr>
          <w:noProof/>
          <w:szCs w:val="21"/>
        </w:rPr>
        <w:t>Mathematical modeling of evolutionary processes of transfer of different goods and cargoes, both discrete and quasi-continuous, is considered in a number of fundamental studies</w:t>
      </w:r>
      <w:r w:rsidR="007B256B" w:rsidRPr="007B256B">
        <w:rPr>
          <w:noProof/>
          <w:szCs w:val="21"/>
        </w:rPr>
        <w:t xml:space="preserve"> </w:t>
      </w:r>
      <w:r w:rsidR="007E66C6">
        <w:rPr>
          <w:noProof/>
          <w:szCs w:val="21"/>
        </w:rPr>
        <w:fldChar w:fldCharType="begin" w:fldLock="1"/>
      </w:r>
      <w:r w:rsidR="005D37F1">
        <w:rPr>
          <w:noProof/>
          <w:szCs w:val="21"/>
        </w:rPr>
        <w:instrText>ADDIN CSL_CITATION {"citationItems":[{"id":"ITEM-1","itemData":{"DOI":"10.21638/11702/spbu10.2019.404","ISSN":"25422251","abstract":"The analysis of the behaviour of the evolutionary equation solution with unlimited time variable has been a subject of discussion in scientific circles for a long time. There are many practical reasons for this when the initial conditions of the equation are specified with a certain error: how the small changes in the initial conditions affect the behaviour of the solution for large values of the time. The paper uses the classical understanding of the stability of the solution of a differential equation or a system of equations that goes back to the works of A. M. Lyapunov: a solution is stable if it little changes under the small perturbations of the initial condition. In the work specified the stability conditions for the solution of an evolutionary parabolic system with distributed parameters on a graph describing the process of transfer of a continuous mass in a spatial network are indicated. The parabolic system is considered in the weak formulation: a weak solution of the system is a summable function that satisfies the integral form identity, which determines the variational formulation for the initial-boundary value problem. By going beyond the classical (smooth) solutions and addressing weak solutions of the problem the authors aim not only to describe more precisely the physical nature of the transfer processes (this takes on particular importance when studying the dynamics of multiphase media) but also to the path analysis processes in multidimensional network-like domains. The used approach is based on a priori estimates of the weak solution and the construction (the Fayedo-Galerkin method with a special basis - the system of eigenfunctions of the elliptic operator of a parabolic equation) of a weakly compact family of approximate solutions in the selected state space. The obtained results underlie the analysis of optimal control problems for differential systems with distributed parameters on a graph, which have interesting analogies with multiphase problems of multidimensional hydrodynamics.","author":[{"dropping-particle":"","family":"Zhabko","given":"A. P.","non-dropping-particle":"","parse-names":false,"suffix":""},{"dropping-particle":"","family":"Shindyapin","given":"A. I.","non-dropping-particle":"","parse-names":false,"suffix":""},{"dropping-particle":"V.","family":"Provotorov","given":"V.","non-dropping-particle":"","parse-names":false,"suffix":""}],"container-title":"Vestnik Sankt-Peterburgskogo Universiteta, Prikladnaya Matematika, Informatika, Protsessy Upravleniya","id":"ITEM-1","issue":"4","issued":{"date-parts":[["2019"]]},"page":"457-471","title":"Stability of weak solutions of parabolic systems with distributed parameters on the graph","type":"article-journal","volume":"15"},"uris":["http://www.mendeley.com/documents/?uuid=58d3bb1a-318e-4ea0-b427-b5f99c3d8775"]}],"mendeley":{"formattedCitation":"(A. P. Zhabko, Shindyapin, and Provotorov 2019)","plainTextFormattedCitation":"(A. P. Zhabko, Shindyapin, and Provotorov 2019)","previouslyFormattedCitation":"(A. P. Zhabko, Shindyapin, and Provotorov 2019)"},"properties":{"noteIndex":0},"schema":"https://github.com/citation-style-language/schema/raw/master/csl-citation.json"}</w:instrText>
      </w:r>
      <w:r w:rsidR="007E66C6">
        <w:rPr>
          <w:noProof/>
          <w:szCs w:val="21"/>
        </w:rPr>
        <w:fldChar w:fldCharType="separate"/>
      </w:r>
      <w:r w:rsidR="007B256B">
        <w:rPr>
          <w:noProof/>
          <w:szCs w:val="21"/>
        </w:rPr>
        <w:t>(</w:t>
      </w:r>
      <w:r w:rsidR="00051F8E">
        <w:rPr>
          <w:noProof/>
          <w:szCs w:val="21"/>
        </w:rPr>
        <w:t>Zhabko, Shindyapin</w:t>
      </w:r>
      <w:r w:rsidR="005D37F1" w:rsidRPr="005D37F1">
        <w:rPr>
          <w:noProof/>
          <w:szCs w:val="21"/>
        </w:rPr>
        <w:t xml:space="preserve"> and Provotorov 2019)</w:t>
      </w:r>
      <w:r w:rsidR="007E66C6">
        <w:rPr>
          <w:noProof/>
          <w:szCs w:val="21"/>
        </w:rPr>
        <w:fldChar w:fldCharType="end"/>
      </w:r>
      <w:r w:rsidRPr="000E65B1">
        <w:rPr>
          <w:noProof/>
          <w:szCs w:val="21"/>
        </w:rPr>
        <w:t xml:space="preserve">. One of the main requirements imposed in real logistics business is that the stability of the behavior of mathematical models is to be assessed for finding the potential applications of the obtained </w:t>
      </w:r>
      <w:r w:rsidRPr="009075B8">
        <w:rPr>
          <w:noProof/>
          <w:szCs w:val="21"/>
        </w:rPr>
        <w:t>results</w:t>
      </w:r>
      <w:r w:rsidR="007B256B" w:rsidRPr="007B256B">
        <w:rPr>
          <w:noProof/>
          <w:szCs w:val="21"/>
        </w:rPr>
        <w:t xml:space="preserve"> </w:t>
      </w:r>
      <w:r w:rsidR="007E66C6" w:rsidRPr="009075B8">
        <w:rPr>
          <w:rStyle w:val="a7"/>
          <w:noProof/>
          <w:szCs w:val="21"/>
        </w:rPr>
        <w:fldChar w:fldCharType="begin" w:fldLock="1"/>
      </w:r>
      <w:r w:rsidR="005D37F1" w:rsidRPr="009075B8">
        <w:rPr>
          <w:noProof/>
          <w:szCs w:val="21"/>
        </w:rPr>
        <w:instrText>ADDIN CSL_CITATION {"citationItems":[{"id":"ITEM-1","itemData":{"DOI":"10.1088/1757-899X/537/4/042025","ISSN":"1757899X","abstract":"The new kind of practical issues was born due to modern trend on globalization and transition to the concept of industry 4.0. These are the processes in commercial networks representing the movement of goods and finance, which have specific economic indicators; migration of populations and labor resources; transference of one-parameter continuous media (diffusion effect). The issues with higher level of complexity occur during the research of multi-phase environments dynamics in network-like media and mathematical modeling of such processes. The authors divide these two problems and offer the formalized description for the laminar processes and dynamic convective processes with feedback. There was developed an approach to solve the problems of optimal control for these processes. The research is based on methods for analyzing systems of partial differential equations with distributed parameters on a graph or network-like domain.","author":[{"dropping-particle":"","family":"Borisoglebskaya","given":"L. N.","non-dropping-particle":"","parse-names":false,"suffix":""},{"dropping-particle":"V.","family":"Provotorov","given":"V.","non-dropping-particle":"","parse-names":false,"suffix":""},{"dropping-particle":"","family":"Sergeev","given":"S. M.","non-dropping-particle":"","parse-names":false,"suffix":""},{"dropping-particle":"","family":"Kosinov","given":"E. S.","non-dropping-particle":"","parse-names":false,"suffix":""}],"container-title":"IOP Conference Series: Materials Science and Engineering","id":"ITEM-1","issue":"4","issued":{"date-parts":[["2019"]]},"title":"Mathematical aspects of optimal control of transference processes in spatial networks","type":"article-journal","volume":"537"},"uris":["http://www.mendeley.com/documents/?uuid=b4dc03d4-2cb2-42e2-b70f-fc4d15a73d0a"]}],"mendeley":{"formattedCitation":"(Borisoglebskaya et al. 2019)","plainTextFormattedCitation":"(Borisoglebskaya et al. 2019)","previouslyFormattedCitation":"(Borisoglebskaya et al. 2019)"},"properties":{"noteIndex":0},"schema":"https://github.com/citation-style-language/schema/raw/master/csl-citation.json"}</w:instrText>
      </w:r>
      <w:r w:rsidR="007E66C6" w:rsidRPr="009075B8">
        <w:rPr>
          <w:rStyle w:val="a7"/>
          <w:noProof/>
          <w:szCs w:val="21"/>
        </w:rPr>
        <w:fldChar w:fldCharType="separate"/>
      </w:r>
      <w:r w:rsidR="005D37F1" w:rsidRPr="009075B8">
        <w:rPr>
          <w:noProof/>
          <w:szCs w:val="21"/>
        </w:rPr>
        <w:t>(Borisoglebskaya et al. 2019)</w:t>
      </w:r>
      <w:r w:rsidR="007E66C6" w:rsidRPr="009075B8">
        <w:rPr>
          <w:rStyle w:val="a7"/>
          <w:noProof/>
          <w:szCs w:val="21"/>
        </w:rPr>
        <w:fldChar w:fldCharType="end"/>
      </w:r>
      <w:r w:rsidRPr="009075B8">
        <w:rPr>
          <w:noProof/>
          <w:szCs w:val="21"/>
        </w:rPr>
        <w:t>. T</w:t>
      </w:r>
      <w:r w:rsidRPr="000E65B1">
        <w:rPr>
          <w:noProof/>
          <w:szCs w:val="21"/>
        </w:rPr>
        <w:t>here are multiple reasons for this, related to both the real situation and the instability of external conditions. In particular, the input data initiating the process are given with a certain error; in addition, indicators that are important in logistics, such as traffic, the throughput of supply chain segments, waiting times for loading and unloading, customs procedures for cross-border transportation, and other factors, can also be estimated only by random distribution functions</w:t>
      </w:r>
      <w:r w:rsidR="00391004">
        <w:rPr>
          <w:noProof/>
          <w:szCs w:val="21"/>
        </w:rPr>
        <w:t xml:space="preserve"> </w:t>
      </w:r>
      <w:r w:rsidR="007E66C6">
        <w:rPr>
          <w:noProof/>
          <w:szCs w:val="21"/>
        </w:rPr>
        <w:fldChar w:fldCharType="begin" w:fldLock="1"/>
      </w:r>
      <w:r w:rsidR="005D37F1">
        <w:rPr>
          <w:noProof/>
          <w:szCs w:val="21"/>
        </w:rPr>
        <w:instrText>ADDIN CSL_CITATION {"citationItems":[{"id":"ITEM-1","itemData":{"DOI":"10.21638/11702/spbu10.2019.303","ISSN":"25422251","abstract":"Consider the problem of determining the coefficients in the differential equation of parabolic types and boundary conditions on the known sections of the solutions of the initial-boundary value problem. Used spectral approach based on spectral properties of the elliptic operator of the initial-boundary value problem and the methods of solving the inverse spectral problem of restoring the Sturm-Liouville operator on two sequences of the eigenvalues, that corresponding to two sets of boundary conditions. In the work presented sufficient conditions of determination of two sequences of the eigenvalues by two sets of boundary conditions and terms of the uniqueness of the solution of the inverse problem The paper considers the case where the initial-boundary value problem contains the specifics - the interval of change contains variable include a finite number of the points, where the differential equation is meaningless and replaced conditions agreement.","author":[{"dropping-particle":"","family":"Zhabko","given":"Aleksei P.","non-dropping-particle":"","parse-names":false,"suffix":""},{"dropping-particle":"","family":"Nurtazina","given":"Karlygash B.","non-dropping-particle":"","parse-names":false,"suffix":""},{"dropping-particle":"V.","family":"Provotorov","given":"Vyacheslav","non-dropping-particle":"","parse-names":false,"suffix":""}],"container-title":"Vestnik Sankt-Peterburgskogo Universiteta, Prikladnaya Matematika, Informatika, Protsessy Upravleniya","id":"ITEM-1","issue":"3","issued":{"date-parts":[["2019"]]},"page":"323-336","title":"About one approach to solving the inverse problem for parabolic equation","type":"article-journal","volume":"15"},"uris":["http://www.mendeley.com/documents/?uuid=266789d1-7e2d-4328-9566-f2434f9a3d5d"]}],"mendeley":{"formattedCitation":"(Aleksei P. Zhabko, Nurtazina, and Provotorov 2019)","plainTextFormattedCitation":"(Aleksei P. Zhabko, Nurtazina, and Provotorov 2019)","previouslyFormattedCitation":"(Aleksei P. Zhabko, Nurtazina, and Provotorov 2019)"},"properties":{"noteIndex":0},"schema":"https://github.com/citation-style-language/schema/raw/master/csl-citation.json"}</w:instrText>
      </w:r>
      <w:r w:rsidR="007E66C6">
        <w:rPr>
          <w:noProof/>
          <w:szCs w:val="21"/>
        </w:rPr>
        <w:fldChar w:fldCharType="separate"/>
      </w:r>
      <w:r w:rsidR="007B256B">
        <w:rPr>
          <w:noProof/>
          <w:szCs w:val="21"/>
        </w:rPr>
        <w:t>(</w:t>
      </w:r>
      <w:r w:rsidR="005D37F1" w:rsidRPr="005D37F1">
        <w:rPr>
          <w:noProof/>
          <w:szCs w:val="21"/>
        </w:rPr>
        <w:t>Zhabko, Nurtazina, and Provotorov 2019)</w:t>
      </w:r>
      <w:r w:rsidR="007E66C6">
        <w:rPr>
          <w:noProof/>
          <w:szCs w:val="21"/>
        </w:rPr>
        <w:fldChar w:fldCharType="end"/>
      </w:r>
      <w:r w:rsidRPr="000E65B1">
        <w:rPr>
          <w:noProof/>
          <w:szCs w:val="21"/>
        </w:rPr>
        <w:t>.</w:t>
      </w:r>
    </w:p>
    <w:p w14:paraId="6BA5154F" w14:textId="77777777" w:rsidR="000E65B1" w:rsidRPr="000E65B1" w:rsidRDefault="000E65B1" w:rsidP="00590023">
      <w:pPr>
        <w:ind w:firstLine="357"/>
        <w:rPr>
          <w:noProof/>
          <w:szCs w:val="21"/>
        </w:rPr>
      </w:pPr>
      <w:r w:rsidRPr="000E65B1">
        <w:rPr>
          <w:noProof/>
          <w:szCs w:val="21"/>
        </w:rPr>
        <w:t xml:space="preserve">The standard approaches relied on classical methods for studying the solution stability in systems of differential equations, introduced by Lyapunov. The solution was assumed to be stable if it changed little for small perturbations of the initial condition and for any moment of time. </w:t>
      </w:r>
    </w:p>
    <w:p w14:paraId="372F634C" w14:textId="77777777" w:rsidR="000E65B1" w:rsidRPr="000E65B1" w:rsidRDefault="00D55EA8" w:rsidP="00590023">
      <w:pPr>
        <w:ind w:firstLine="357"/>
        <w:rPr>
          <w:noProof/>
          <w:szCs w:val="21"/>
        </w:rPr>
      </w:pPr>
      <w:r>
        <w:rPr>
          <w:noProof/>
          <w:szCs w:val="21"/>
        </w:rPr>
        <w:t>Several studies, for example,</w:t>
      </w:r>
      <w:r w:rsidR="00391004">
        <w:rPr>
          <w:noProof/>
          <w:szCs w:val="21"/>
        </w:rPr>
        <w:t xml:space="preserve"> </w:t>
      </w:r>
      <w:r w:rsidR="007E66C6">
        <w:rPr>
          <w:noProof/>
          <w:szCs w:val="21"/>
        </w:rPr>
        <w:fldChar w:fldCharType="begin" w:fldLock="1"/>
      </w:r>
      <w:r w:rsidR="009B6E95">
        <w:rPr>
          <w:noProof/>
          <w:szCs w:val="21"/>
        </w:rPr>
        <w:instrText>ADDIN CSL_CITATION {"citationItems":[{"id":"ITEM-1","itemData":{"DOI":"10.1070/sm2008v199n10abeh003971","abstract":"The paper considers the Sturm-Liouville problem on a star graph and is concerned with the structure and properties of the eigenvalues and eigenfunctions of this problem. Particular emphasis has been placed on the completeness of the system of eigenfunctions in the space of square-integrable functions and on the expansion of a given function as a generalized Fourier series in terms of this system. Such problems have great value in the study of boundary-value problems for linear partial differential equations on a graph by the Fourier method, and arise, for example, in the model of oscillatory processes in an elastic mast with supporting elastic guys.\n\nBibiliography: 8 titles.","author":[{"dropping-particle":"V","family":"Provotorov","given":"V","non-dropping-particle":"","parse-names":false,"suffix":""}],"container-title":"Sbornik: Mathematics","id":"ITEM-1","issue":"10","issued":{"date-parts":[["2008"]]},"page":"1523-1545","publisher":"{IOP} Publishing","title":"Eigenfunctions of the Sturm-Liouville problem on a star graph","type":"article-journal","volume":"199"},"uris":["http://www.mendeley.com/documents/?uuid=ca1f505a-55e7-4d05-a84e-2d0fffe8ea91"]}],"mendeley":{"formattedCitation":"(Provotorov 2008)","plainTextFormattedCitation":"(Provotorov 2008)","previouslyFormattedCitation":"(Provotorov 2008)"},"properties":{"noteIndex":0},"schema":"https://github.com/citation-style-language/schema/raw/master/csl-citation.json"}</w:instrText>
      </w:r>
      <w:r w:rsidR="007E66C6">
        <w:rPr>
          <w:noProof/>
          <w:szCs w:val="21"/>
        </w:rPr>
        <w:fldChar w:fldCharType="separate"/>
      </w:r>
      <w:r w:rsidR="001E31CE" w:rsidRPr="001E31CE">
        <w:rPr>
          <w:noProof/>
          <w:szCs w:val="21"/>
        </w:rPr>
        <w:t>(Provotorov 2008)</w:t>
      </w:r>
      <w:r w:rsidR="007E66C6">
        <w:rPr>
          <w:noProof/>
          <w:szCs w:val="21"/>
        </w:rPr>
        <w:fldChar w:fldCharType="end"/>
      </w:r>
      <w:r w:rsidR="000E65B1" w:rsidRPr="000E65B1">
        <w:rPr>
          <w:noProof/>
          <w:szCs w:val="21"/>
        </w:rPr>
        <w:t xml:space="preserve"> proposed mathematical models of logistic processes in networks using methods combining graph theory and equations of mathematical physics, including the well-developed tools of the theory of optimal decision-making</w:t>
      </w:r>
      <w:r w:rsidR="00391004">
        <w:rPr>
          <w:noProof/>
          <w:szCs w:val="21"/>
        </w:rPr>
        <w:t xml:space="preserve"> </w:t>
      </w:r>
      <w:r w:rsidR="007E66C6">
        <w:rPr>
          <w:noProof/>
          <w:szCs w:val="21"/>
        </w:rPr>
        <w:fldChar w:fldCharType="begin" w:fldLock="1"/>
      </w:r>
      <w:r w:rsidR="0047640B">
        <w:rPr>
          <w:noProof/>
          <w:szCs w:val="21"/>
        </w:rPr>
        <w:instrText>ADDIN CSL_CITATION {"citationItems":[{"id":"ITEM-1","itemData":{"DOI":"10.1016/j.procs.2017.01.115","ISSN":"18770509","abstract":"The optimal boundary control problem for a differential system with delay and distributed parameters on the graph is considered. As a state-space systems and the space of boundary control and observation, the classes of integrable functions is used. The conditions of the unique solvability of the problem of optimal control are obtained. And finally, the existence conditions of a unique control action and the controllability system are obtained.","author":[{"dropping-particle":"","family":"Podvalny","given":"S. L.","non-dropping-particle":"","parse-names":false,"suffix":""},{"dropping-particle":"","family":"Podvalny","given":"E. S.","non-dropping-particle":"","parse-names":false,"suffix":""},{"dropping-particle":"V.","family":"Provotorov","given":"V.","non-dropping-particle":"","parse-names":false,"suffix":""}],"container-title":"Procedia Computer Science","id":"ITEM-1","issue":"October 2016","issued":{"date-parts":[["2017"]]},"page":"324-330","publisher":"The Author(s)","title":"The Controllability of Parabolic Systems with Delay and Distributed Parameters on the Graph","type":"article-journal","volume":"103"},"uris":["http://www.mendeley.com/documents/?uuid=8ec572c5-5c54-4385-af35-5b55571963a1"]}],"mendeley":{"formattedCitation":"(Podvalny, Podvalny, and Provotorov 2017)","plainTextFormattedCitation":"(Podvalny, Podvalny, and Provotorov 2017)","previouslyFormattedCitation":"(Podvalny, Podvalny, and Provotorov 2017)"},"properties":{"noteIndex":0},"schema":"https://github.com/citation-style-language/schema/raw/master/csl-citation.json"}</w:instrText>
      </w:r>
      <w:r w:rsidR="007E66C6">
        <w:rPr>
          <w:noProof/>
          <w:szCs w:val="21"/>
        </w:rPr>
        <w:fldChar w:fldCharType="separate"/>
      </w:r>
      <w:r w:rsidR="00051F8E">
        <w:rPr>
          <w:noProof/>
          <w:szCs w:val="21"/>
        </w:rPr>
        <w:t>(Podvalny, Podvalny</w:t>
      </w:r>
      <w:r w:rsidR="004A7C69" w:rsidRPr="004A7C69">
        <w:rPr>
          <w:noProof/>
          <w:szCs w:val="21"/>
        </w:rPr>
        <w:t xml:space="preserve"> and Provotorov 2017)</w:t>
      </w:r>
      <w:r w:rsidR="007E66C6">
        <w:rPr>
          <w:noProof/>
          <w:szCs w:val="21"/>
        </w:rPr>
        <w:fldChar w:fldCharType="end"/>
      </w:r>
      <w:r w:rsidR="000E65B1" w:rsidRPr="000E65B1">
        <w:rPr>
          <w:noProof/>
          <w:szCs w:val="21"/>
        </w:rPr>
        <w:t>. In this paper, we provide the stability conditions for the solution of an evolutionary parabolic system with distributed parameters on a graph  which is the prototype of the logistic transport network</w:t>
      </w:r>
      <w:r w:rsidR="00391004">
        <w:rPr>
          <w:noProof/>
          <w:szCs w:val="21"/>
        </w:rPr>
        <w:t xml:space="preserve"> </w:t>
      </w:r>
      <w:r w:rsidR="007E66C6">
        <w:rPr>
          <w:noProof/>
          <w:szCs w:val="21"/>
        </w:rPr>
        <w:fldChar w:fldCharType="begin" w:fldLock="1"/>
      </w:r>
      <w:r w:rsidR="00D263B7">
        <w:rPr>
          <w:noProof/>
          <w:szCs w:val="21"/>
        </w:rPr>
        <w:instrText>ADDIN CSL_CITATION {"citationItems":[{"id":"ITEM-1","itemData":{"author":[{"dropping-particle":"","family":"Provotorov, V. V.","given":"","non-dropping-particle":"","parse-names":false,"suffix":""},{"dropping-particle":"","family":"Provotorova E.N","given":"","non-dropping-particle":"","parse-names":false,"suffix":""}],"id":"ITEM-1","issued":{"date-parts":[["2017"]]},"page":"431-443","title":"Optimal control of the linearized naver-stokes system in a netlike domain","type":"article-journal"},"uris":["http://www.mendeley.com/documents/?uuid=df4e8f0a-341f-42be-8554-49105dfa1045"]}],"mendeley":{"formattedCitation":"(Provotorov, V. V. and Provotorova E.N 2017)","plainTextFormattedCitation":"(Provotorov, V. V. and Provotorova E.N 2017)","previouslyFormattedCitation":"(V. V. Provotorov 2017)"},"properties":{"noteIndex":0},"schema":"https://github.com/citation-style-language/schema/raw/master/csl-citation.json"}</w:instrText>
      </w:r>
      <w:r w:rsidR="007E66C6">
        <w:rPr>
          <w:noProof/>
          <w:szCs w:val="21"/>
        </w:rPr>
        <w:fldChar w:fldCharType="separate"/>
      </w:r>
      <w:r w:rsidR="007B256B">
        <w:rPr>
          <w:noProof/>
          <w:szCs w:val="21"/>
        </w:rPr>
        <w:t>(Provotorov and Provotorova</w:t>
      </w:r>
      <w:r w:rsidR="00D263B7" w:rsidRPr="00D263B7">
        <w:rPr>
          <w:noProof/>
          <w:szCs w:val="21"/>
        </w:rPr>
        <w:t xml:space="preserve"> 2017)</w:t>
      </w:r>
      <w:r w:rsidR="007E66C6">
        <w:rPr>
          <w:noProof/>
          <w:szCs w:val="21"/>
        </w:rPr>
        <w:fldChar w:fldCharType="end"/>
      </w:r>
      <w:r w:rsidR="000E65B1" w:rsidRPr="000E65B1">
        <w:rPr>
          <w:noProof/>
          <w:szCs w:val="21"/>
        </w:rPr>
        <w:t xml:space="preserve">. At the same </w:t>
      </w:r>
      <w:r w:rsidR="000E65B1" w:rsidRPr="000E65B1">
        <w:rPr>
          <w:noProof/>
          <w:szCs w:val="21"/>
        </w:rPr>
        <w:lastRenderedPageBreak/>
        <w:t>time, the mathematical model reflects the evolutionary process of the transfer of goods and cargo along a spatial network</w:t>
      </w:r>
      <w:r w:rsidR="007B256B" w:rsidRPr="007B256B">
        <w:rPr>
          <w:noProof/>
          <w:szCs w:val="21"/>
        </w:rPr>
        <w:t xml:space="preserve"> </w:t>
      </w:r>
      <w:r w:rsidR="007E66C6">
        <w:rPr>
          <w:noProof/>
          <w:szCs w:val="21"/>
        </w:rPr>
        <w:fldChar w:fldCharType="begin" w:fldLock="1"/>
      </w:r>
      <w:r w:rsidR="004A7C69">
        <w:rPr>
          <w:noProof/>
          <w:szCs w:val="21"/>
        </w:rPr>
        <w:instrText>ADDIN CSL_CITATION {"citationItems":[{"id":"ITEM-1","itemData":{"DOI":"10.1088/1742-6596/1203/1/012094","ISSN":"17426596","abstract":"In this work, we propose a new mathematical model to describe non-isothermal steady flows of a fluid with temperature-dependent viscosity in a 3D pipeline network. Our approach is based on the renouncement of the averaging procedure for the velocity and temperature fields and the use of the conjugation conditions that express the mass and energy balance for interior joints of the network. We give weak formulation of the problem. The main result is an existence theorem (in the class of weak solutions) for small data.","author":[{"dropping-particle":"","family":"Artemov","given":"M. A.","non-dropping-particle":"","parse-names":false,"suffix":""},{"dropping-particle":"","family":"Baranovskii","given":"E. S.","non-dropping-particle":"","parse-names":false,"suffix":""},{"dropping-particle":"","family":"Zhabko","given":"A. P.","non-dropping-particle":"","parse-names":false,"suffix":""},{"dropping-particle":"V.","family":"Provotorov","given":"V.","non-dropping-particle":"","parse-names":false,"suffix":""}],"container-title":"Journal of Physics: Conference Series","id":"ITEM-1","issue":"1","issued":{"date-parts":[["2019"]]},"page":"0-9","title":"On a 3D model of non-isothermal flows in a pipeline network","type":"article-journal","volume":"1203"},"uris":["http://www.mendeley.com/documents/?uuid=d463a31c-031f-4945-9fa5-12128f0240b5"]}],"mendeley":{"formattedCitation":"(Artemov et al. 2019)","plainTextFormattedCitation":"(Artemov et al. 2019)","previouslyFormattedCitation":"(Artemov et al. 2019)"},"properties":{"noteIndex":0},"schema":"https://github.com/citation-style-language/schema/raw/master/csl-citation.json"}</w:instrText>
      </w:r>
      <w:r w:rsidR="007E66C6">
        <w:rPr>
          <w:noProof/>
          <w:szCs w:val="21"/>
        </w:rPr>
        <w:fldChar w:fldCharType="separate"/>
      </w:r>
      <w:r w:rsidR="004A7C69" w:rsidRPr="004A7C69">
        <w:rPr>
          <w:noProof/>
          <w:szCs w:val="21"/>
        </w:rPr>
        <w:t>(Artemov et al. 2019)</w:t>
      </w:r>
      <w:r w:rsidR="007E66C6">
        <w:rPr>
          <w:noProof/>
          <w:szCs w:val="21"/>
        </w:rPr>
        <w:fldChar w:fldCharType="end"/>
      </w:r>
      <w:r w:rsidR="000E65B1" w:rsidRPr="000E65B1">
        <w:rPr>
          <w:noProof/>
          <w:szCs w:val="21"/>
        </w:rPr>
        <w:t>. The parabolic system is considered in the class of integrable functions that adequately describe the transfer of masses with a complex internal rheology. A generalized solution or weak solution of the system in this case is an integrable function that determines the variational statement of the initial boundary-value problem.</w:t>
      </w:r>
    </w:p>
    <w:p w14:paraId="30012E28" w14:textId="77777777" w:rsidR="000E65B1" w:rsidRPr="000E65B1" w:rsidRDefault="000E65B1" w:rsidP="000E65B1">
      <w:pPr>
        <w:ind w:firstLine="357"/>
      </w:pPr>
      <w:r w:rsidRPr="000E65B1">
        <w:rPr>
          <w:noProof/>
          <w:szCs w:val="21"/>
        </w:rPr>
        <w:t>Accordingly, the answer to the question about the influence of changes in the initial data on the behavior, and analysis of the mathematical model (primarily the solutions of the initial boundary-value problems governing the model) takes on an additional importance from the economic standpoint. Thus, in general, the issue at hand is risk assessment of investing funds and the stability of the business model.</w:t>
      </w:r>
    </w:p>
    <w:p w14:paraId="38547C50" w14:textId="77777777" w:rsidR="000E65B1" w:rsidRPr="000E65B1" w:rsidRDefault="000E65B1" w:rsidP="000E65B1"/>
    <w:p w14:paraId="1C31E35B" w14:textId="77777777" w:rsidR="000E65B1" w:rsidRPr="000E65B1" w:rsidRDefault="00391004" w:rsidP="000E65B1">
      <w:pPr>
        <w:keepNext/>
        <w:spacing w:line="240" w:lineRule="auto"/>
        <w:ind w:firstLine="0"/>
        <w:jc w:val="center"/>
        <w:outlineLvl w:val="1"/>
        <w:rPr>
          <w:b/>
          <w:smallCaps/>
          <w:sz w:val="28"/>
        </w:rPr>
      </w:pPr>
      <w:r>
        <w:rPr>
          <w:b/>
          <w:bCs/>
          <w:smallCaps/>
          <w:sz w:val="28"/>
          <w:szCs w:val="28"/>
        </w:rPr>
        <w:t xml:space="preserve">2. </w:t>
      </w:r>
      <w:r w:rsidR="000E65B1" w:rsidRPr="000E65B1">
        <w:rPr>
          <w:b/>
          <w:bCs/>
          <w:smallCaps/>
          <w:sz w:val="28"/>
          <w:szCs w:val="28"/>
        </w:rPr>
        <w:t>Problem statement</w:t>
      </w:r>
    </w:p>
    <w:p w14:paraId="40EBC8D0" w14:textId="77777777" w:rsidR="000E65B1" w:rsidRPr="006E02B5" w:rsidRDefault="000E65B1" w:rsidP="006E02B5"/>
    <w:p w14:paraId="3083BA97" w14:textId="77777777" w:rsidR="000E65B1" w:rsidRPr="006E02B5" w:rsidRDefault="000E65B1" w:rsidP="006E02B5">
      <w:r w:rsidRPr="006E02B5">
        <w:t xml:space="preserve">The main results in the mathematical theory of stability are well developed in the class of ordinary differential equations. However, because there is a requirement to adequately describe economic processes where the efficiency criterion contains at least two variables, one of which is time, these differential systems </w:t>
      </w:r>
      <w:proofErr w:type="gramStart"/>
      <w:r w:rsidRPr="006E02B5">
        <w:t>have to</w:t>
      </w:r>
      <w:proofErr w:type="gramEnd"/>
      <w:r w:rsidRPr="006E02B5">
        <w:t xml:space="preserve"> be abandoned in numerous applications in favor of considering evolutionary partial differential equations, due to the complexity of mathematical models. This practically important case is analyzed in our study. We consider the stability of an evolutionary system with distributed parameters, generating a mathematical model, on a graph (network) with unlimited increase in the time variable. </w:t>
      </w:r>
    </w:p>
    <w:p w14:paraId="489A0354" w14:textId="77777777" w:rsidR="000E65B1" w:rsidRPr="006E02B5" w:rsidRDefault="000E65B1" w:rsidP="006E02B5"/>
    <w:p w14:paraId="577E8A80" w14:textId="77777777" w:rsidR="000E65B1" w:rsidRPr="000E65B1" w:rsidRDefault="00391004" w:rsidP="000E65B1">
      <w:pPr>
        <w:keepNext/>
        <w:spacing w:line="240" w:lineRule="auto"/>
        <w:ind w:firstLine="0"/>
        <w:jc w:val="center"/>
        <w:outlineLvl w:val="1"/>
        <w:rPr>
          <w:b/>
          <w:smallCaps/>
          <w:sz w:val="28"/>
        </w:rPr>
      </w:pPr>
      <w:r>
        <w:rPr>
          <w:b/>
          <w:bCs/>
          <w:smallCaps/>
          <w:sz w:val="28"/>
          <w:szCs w:val="28"/>
        </w:rPr>
        <w:t xml:space="preserve">3. </w:t>
      </w:r>
      <w:r w:rsidR="000E65B1" w:rsidRPr="000E65B1">
        <w:rPr>
          <w:b/>
          <w:bCs/>
          <w:smallCaps/>
          <w:sz w:val="28"/>
          <w:szCs w:val="28"/>
        </w:rPr>
        <w:t>Main formalisms</w:t>
      </w:r>
    </w:p>
    <w:p w14:paraId="2C943A4D" w14:textId="77777777" w:rsidR="000E65B1" w:rsidRPr="006E02B5" w:rsidRDefault="000E65B1" w:rsidP="006E02B5"/>
    <w:p w14:paraId="4D8D61BB" w14:textId="77777777" w:rsidR="000E65B1" w:rsidRPr="000E65B1" w:rsidRDefault="000E65B1" w:rsidP="000E65B1">
      <w:pPr>
        <w:tabs>
          <w:tab w:val="center" w:pos="4800"/>
          <w:tab w:val="right" w:pos="9500"/>
        </w:tabs>
        <w:rPr>
          <w:noProof/>
          <w:szCs w:val="21"/>
        </w:rPr>
      </w:pPr>
      <w:r w:rsidRPr="000E65B1">
        <w:rPr>
          <w:noProof/>
          <w:szCs w:val="21"/>
        </w:rPr>
        <w:t xml:space="preserve">We use the definitions and notations adopted in </w:t>
      </w:r>
      <w:r w:rsidR="007E66C6">
        <w:rPr>
          <w:noProof/>
          <w:szCs w:val="21"/>
        </w:rPr>
        <w:fldChar w:fldCharType="begin" w:fldLock="1"/>
      </w:r>
      <w:r w:rsidR="004A7C69">
        <w:rPr>
          <w:noProof/>
          <w:szCs w:val="21"/>
        </w:rPr>
        <w:instrText>ADDIN CSL_CITATION {"citationItems":[{"id":"ITEM-1","itemData":{"DOI":"10.21638/11702/spbu10.2019.108","ISSN":"25422251","abstract":"We investigate weak solvability of the initial-boundary value problem for the hyperbolic equation with distributed parameters on the oriented limited graph and regional conditions of the third type. The spatial variable is changed to the limited oriented graph. The differential ratio was determined on the edges of the graph without the end points. Internal differential ratio graph nodes are replaced by generic terms of Kirchhoff. The differential ratio in internal knots of the graph is replaced with the generalized conditions of Kirchhoff (in applications the balance relations). The space of the admission weak solutions consists of functions with bearer on the graph belonging the space of Sobolev and satisfy the generalized conditions in “limits” sense. Idea analysis of initial-boundary value problem remains the classic: selected functional space with a special base (system of generalized eigenfunctions of an elliptic operator task), which consider the initial-boundary value problem; for approximations to the weak problem solving (the Faedo—Galerkin approximations) establishes a priori estimates of the energy type inequalities; shows weak compactness the Faedo—Galerkin approximation family. Previously initial-boundary value problem is seen in the space of functions with the second generalized derivatives and for such a task is proved equivalent energy inequality. From this it follows: a) convergence of Faedo—Galerkin approximation to the weak solution; b) approximation of the original problem of a course-measuring system of ordinary differential equations. In the work point out the path approximation of the original problem-dimensional system, which allows you to get the theorem on approximation used in the tasks of an applied character. Presents light conditions on the original task data, guaranteeing the weak solvability task. These conditions often occur in applications. Considered by the task and the approach to its analysis of enough is frequently often used in the mathematical description of the oscillation processes in technical designs-net, also in examining wave phenomena in hydronet. The results are fundamental in the study of problems of optimum (of optimum control)of network industrial construction.","author":[{"dropping-particle":"V.","family":"Provotorov","given":"V.","non-dropping-particle":"","parse-names":false,"suffix":""},{"dropping-particle":"","family":"Sergeev","given":"S. M.","non-dropping-particle":"","parse-names":false,"suffix":""},{"dropping-particle":"","family":"Part","given":"A. A.","non-dropping-particle":"","parse-names":false,"suffix":""}],"container-title":"Vestnik Sankt-Peterburgskogo Universiteta, Prikladnaya Matematika, Informatika, Protsessy Upravleniya","id":"ITEM-1","issue":"1","issued":{"date-parts":[["2019"]]},"page":"107-117","title":"Solvability of hyperbolic systems with distributed parameters on the graph in the weak formulation","type":"article-journal","volume":"15"},"uris":["http://www.mendeley.com/documents/?uuid=6c090f5f-20f6-4fa2-a344-46961fa41e9f"]}],"mendeley":{"formattedCitation":"(Provotorov, Sergeev, and Part 2019)","plainTextFormattedCitation":"(Provotorov, Sergeev, and Part 2019)","previouslyFormattedCitation":"(Provotorov, Sergeev, and Part 2019)"},"properties":{"noteIndex":0},"schema":"https://github.com/citation-style-language/schema/raw/master/csl-citation.json"}</w:instrText>
      </w:r>
      <w:r w:rsidR="007E66C6">
        <w:rPr>
          <w:noProof/>
          <w:szCs w:val="21"/>
        </w:rPr>
        <w:fldChar w:fldCharType="separate"/>
      </w:r>
      <w:r w:rsidR="00051F8E">
        <w:rPr>
          <w:noProof/>
          <w:szCs w:val="21"/>
        </w:rPr>
        <w:t>(Provotorov, Sergeev</w:t>
      </w:r>
      <w:r w:rsidR="004A7C69" w:rsidRPr="004A7C69">
        <w:rPr>
          <w:noProof/>
          <w:szCs w:val="21"/>
        </w:rPr>
        <w:t xml:space="preserve"> and Part 2019)</w:t>
      </w:r>
      <w:r w:rsidR="007E66C6">
        <w:rPr>
          <w:noProof/>
          <w:szCs w:val="21"/>
        </w:rPr>
        <w:fldChar w:fldCharType="end"/>
      </w:r>
      <w:r w:rsidR="00F84FA6" w:rsidRPr="00F84FA6">
        <w:rPr>
          <w:noProof/>
          <w:szCs w:val="21"/>
        </w:rPr>
        <w:t>.</w:t>
      </w:r>
      <w:r w:rsidRPr="000E65B1">
        <w:rPr>
          <w:noProof/>
          <w:szCs w:val="21"/>
        </w:rPr>
        <w:t xml:space="preserve"> The logistics network is illustrated with a graph of arbitrary rheology</w:t>
      </w:r>
      <w:r w:rsidR="008544EB" w:rsidRPr="008544EB">
        <w:rPr>
          <w:noProof/>
          <w:position w:val="-4"/>
          <w:szCs w:val="21"/>
        </w:rPr>
        <w:object w:dxaOrig="200" w:dyaOrig="220" w14:anchorId="6DBD4002">
          <v:shape id="_x0000_i1026" type="#_x0000_t75" style="width:9.5pt;height:9.5pt" o:ole="">
            <v:imagedata r:id="rId8" o:title=""/>
          </v:shape>
          <o:OLEObject Type="Embed" ProgID="Equation.DSMT4" ShapeID="_x0000_i1026" DrawAspect="Content" ObjectID="_1691554799" r:id="rId9"/>
        </w:object>
      </w:r>
      <w:r w:rsidRPr="000E65B1">
        <w:rPr>
          <w:noProof/>
          <w:szCs w:val="21"/>
        </w:rPr>
        <w:t xml:space="preserve">, which is a bounded directed geometric graph with the edges </w:t>
      </w:r>
      <w:r w:rsidR="008544EB" w:rsidRPr="008544EB">
        <w:rPr>
          <w:noProof/>
          <w:position w:val="-10"/>
          <w:szCs w:val="21"/>
        </w:rPr>
        <w:object w:dxaOrig="200" w:dyaOrig="240" w14:anchorId="104D7E8C">
          <v:shape id="_x0000_i1027" type="#_x0000_t75" style="width:9.5pt;height:12pt" o:ole="">
            <v:imagedata r:id="rId10" o:title=""/>
          </v:shape>
          <o:OLEObject Type="Embed" ProgID="Equation.DSMT4" ShapeID="_x0000_i1027" DrawAspect="Content" ObjectID="_1691554800" r:id="rId11"/>
        </w:object>
      </w:r>
      <w:r w:rsidRPr="000E65B1">
        <w:rPr>
          <w:noProof/>
          <w:szCs w:val="21"/>
        </w:rPr>
        <w:t>, parameterized by the segment</w:t>
      </w:r>
      <w:r w:rsidR="008544EB" w:rsidRPr="008544EB">
        <w:rPr>
          <w:noProof/>
          <w:position w:val="-12"/>
          <w:szCs w:val="21"/>
        </w:rPr>
        <w:object w:dxaOrig="460" w:dyaOrig="340" w14:anchorId="07FC710B">
          <v:shape id="_x0000_i1028" type="#_x0000_t75" style="width:23.5pt;height:17pt" o:ole="">
            <v:imagedata r:id="rId12" o:title=""/>
          </v:shape>
          <o:OLEObject Type="Embed" ProgID="Equation.DSMT4" ShapeID="_x0000_i1028" DrawAspect="Content" ObjectID="_1691554801" r:id="rId13"/>
        </w:object>
      </w:r>
      <w:r w:rsidRPr="000E65B1">
        <w:rPr>
          <w:noProof/>
          <w:szCs w:val="21"/>
        </w:rPr>
        <w:t xml:space="preserve">. Here </w:t>
      </w:r>
      <w:r w:rsidR="008544EB" w:rsidRPr="008544EB">
        <w:rPr>
          <w:noProof/>
          <w:position w:val="-6"/>
          <w:szCs w:val="21"/>
        </w:rPr>
        <w:object w:dxaOrig="300" w:dyaOrig="260" w14:anchorId="7A895E9A">
          <v:shape id="_x0000_i1029" type="#_x0000_t75" style="width:15pt;height:13pt" o:ole="">
            <v:imagedata r:id="rId14" o:title=""/>
          </v:shape>
          <o:OLEObject Type="Embed" ProgID="Equation.DSMT4" ShapeID="_x0000_i1029" DrawAspect="Content" ObjectID="_1691554802" r:id="rId15"/>
        </w:object>
      </w:r>
      <w:r w:rsidRPr="000E65B1">
        <w:rPr>
          <w:noProof/>
          <w:szCs w:val="21"/>
        </w:rPr>
        <w:t xml:space="preserve"> and </w:t>
      </w:r>
      <w:r w:rsidR="008544EB" w:rsidRPr="008544EB">
        <w:rPr>
          <w:noProof/>
          <w:position w:val="-12"/>
          <w:szCs w:val="21"/>
        </w:rPr>
        <w:object w:dxaOrig="600" w:dyaOrig="340" w14:anchorId="02FF2F36">
          <v:shape id="_x0000_i1030" type="#_x0000_t75" style="width:30pt;height:17pt" o:ole="">
            <v:imagedata r:id="rId16" o:title=""/>
          </v:shape>
          <o:OLEObject Type="Embed" ProgID="Equation.DSMT4" ShapeID="_x0000_i1030" DrawAspect="Content" ObjectID="_1691554803" r:id="rId17"/>
        </w:object>
      </w:r>
      <w:r w:rsidRPr="000E65B1">
        <w:rPr>
          <w:noProof/>
          <w:szCs w:val="21"/>
        </w:rPr>
        <w:t xml:space="preserve"> denote the sets of boundary </w:t>
      </w:r>
      <w:r w:rsidR="008544EB" w:rsidRPr="008544EB">
        <w:rPr>
          <w:noProof/>
          <w:position w:val="-10"/>
          <w:szCs w:val="21"/>
        </w:rPr>
        <w:object w:dxaOrig="220" w:dyaOrig="300" w14:anchorId="12C2E870">
          <v:shape id="_x0000_i1031" type="#_x0000_t75" style="width:9.5pt;height:15pt" o:ole="">
            <v:imagedata r:id="rId18" o:title=""/>
          </v:shape>
          <o:OLEObject Type="Embed" ProgID="Equation.DSMT4" ShapeID="_x0000_i1031" DrawAspect="Content" ObjectID="_1691554804" r:id="rId19"/>
        </w:object>
      </w:r>
      <w:r w:rsidRPr="000E65B1">
        <w:rPr>
          <w:noProof/>
          <w:szCs w:val="21"/>
        </w:rPr>
        <w:t xml:space="preserve"> and internal </w:t>
      </w:r>
      <w:r w:rsidR="008544EB" w:rsidRPr="008544EB">
        <w:rPr>
          <w:noProof/>
          <w:position w:val="-10"/>
          <w:szCs w:val="21"/>
        </w:rPr>
        <w:object w:dxaOrig="200" w:dyaOrig="300" w14:anchorId="5A5BBE8B">
          <v:shape id="_x0000_i1032" type="#_x0000_t75" style="width:9.5pt;height:15pt" o:ole="">
            <v:imagedata r:id="rId20" o:title=""/>
          </v:shape>
          <o:OLEObject Type="Embed" ProgID="Equation.DSMT4" ShapeID="_x0000_i1032" DrawAspect="Content" ObjectID="_1691554805" r:id="rId21"/>
        </w:object>
      </w:r>
      <w:r w:rsidRPr="000E65B1">
        <w:rPr>
          <w:noProof/>
          <w:szCs w:val="21"/>
        </w:rPr>
        <w:t xml:space="preserve"> nodes of the graph; </w:t>
      </w:r>
      <w:r w:rsidR="008544EB" w:rsidRPr="008544EB">
        <w:rPr>
          <w:noProof/>
          <w:position w:val="-10"/>
          <w:szCs w:val="21"/>
        </w:rPr>
        <w:object w:dxaOrig="279" w:dyaOrig="320" w14:anchorId="0CA9D1A3">
          <v:shape id="_x0000_i1033" type="#_x0000_t75" style="width:15pt;height:16pt" o:ole="">
            <v:imagedata r:id="rId22" o:title=""/>
          </v:shape>
          <o:OLEObject Type="Embed" ProgID="Equation.DSMT4" ShapeID="_x0000_i1033" DrawAspect="Content" ObjectID="_1691554806" r:id="rId23"/>
        </w:object>
      </w:r>
      <w:r w:rsidRPr="000E65B1">
        <w:rPr>
          <w:noProof/>
          <w:szCs w:val="21"/>
        </w:rPr>
        <w:t xml:space="preserve"> is the union of all edges of </w:t>
      </w:r>
      <w:r w:rsidR="008544EB" w:rsidRPr="008544EB">
        <w:rPr>
          <w:noProof/>
          <w:position w:val="-10"/>
          <w:szCs w:val="21"/>
        </w:rPr>
        <w:object w:dxaOrig="240" w:dyaOrig="320" w14:anchorId="69DC0658">
          <v:shape id="_x0000_i1034" type="#_x0000_t75" style="width:12pt;height:16pt" o:ole="">
            <v:imagedata r:id="rId24" o:title=""/>
          </v:shape>
          <o:OLEObject Type="Embed" ProgID="Equation.DSMT4" ShapeID="_x0000_i1034" DrawAspect="Content" ObjectID="_1691554807" r:id="rId25"/>
        </w:object>
      </w:r>
      <w:r w:rsidRPr="000E65B1">
        <w:rPr>
          <w:noProof/>
          <w:szCs w:val="21"/>
        </w:rPr>
        <w:t xml:space="preserve"> that do not contain endpoints; </w:t>
      </w:r>
      <w:r w:rsidR="008544EB" w:rsidRPr="008544EB">
        <w:rPr>
          <w:noProof/>
          <w:position w:val="-10"/>
          <w:szCs w:val="21"/>
        </w:rPr>
        <w:object w:dxaOrig="1280" w:dyaOrig="320" w14:anchorId="38EC5DA6">
          <v:shape id="_x0000_i1035" type="#_x0000_t75" style="width:63pt;height:16pt" o:ole="">
            <v:imagedata r:id="rId26" o:title=""/>
          </v:shape>
          <o:OLEObject Type="Embed" ProgID="Equation.DSMT4" ShapeID="_x0000_i1035" DrawAspect="Content" ObjectID="_1691554808" r:id="rId27"/>
        </w:object>
      </w:r>
      <w:r w:rsidRPr="000E65B1">
        <w:rPr>
          <w:noProof/>
          <w:szCs w:val="21"/>
        </w:rPr>
        <w:t xml:space="preserve"> (</w:t>
      </w:r>
      <w:r w:rsidR="008544EB" w:rsidRPr="008544EB">
        <w:rPr>
          <w:noProof/>
          <w:position w:val="-10"/>
          <w:szCs w:val="21"/>
        </w:rPr>
        <w:object w:dxaOrig="1219" w:dyaOrig="320" w14:anchorId="5ED1708F">
          <v:shape id="_x0000_i1036" type="#_x0000_t75" style="width:62.5pt;height:16pt" o:ole="">
            <v:imagedata r:id="rId28" o:title=""/>
          </v:shape>
          <o:OLEObject Type="Embed" ProgID="Equation.DSMT4" ShapeID="_x0000_i1036" DrawAspect="Content" ObjectID="_1691554809" r:id="rId29"/>
        </w:object>
      </w:r>
      <w:r w:rsidRPr="000E65B1">
        <w:rPr>
          <w:noProof/>
          <w:szCs w:val="21"/>
        </w:rPr>
        <w:t xml:space="preserve">), </w:t>
      </w:r>
      <w:r w:rsidR="008544EB" w:rsidRPr="008544EB">
        <w:rPr>
          <w:noProof/>
          <w:position w:val="-10"/>
          <w:szCs w:val="21"/>
        </w:rPr>
        <w:object w:dxaOrig="1380" w:dyaOrig="320" w14:anchorId="23D81430">
          <v:shape id="_x0000_i1037" type="#_x0000_t75" style="width:69pt;height:16pt" o:ole="">
            <v:imagedata r:id="rId30" o:title=""/>
          </v:shape>
          <o:OLEObject Type="Embed" ProgID="Equation.DSMT4" ShapeID="_x0000_i1037" DrawAspect="Content" ObjectID="_1691554810" r:id="rId31"/>
        </w:object>
      </w:r>
      <w:r w:rsidRPr="000E65B1">
        <w:rPr>
          <w:noProof/>
          <w:szCs w:val="21"/>
        </w:rPr>
        <w:t xml:space="preserve"> (</w:t>
      </w:r>
      <w:r w:rsidR="008544EB" w:rsidRPr="008544EB">
        <w:rPr>
          <w:noProof/>
          <w:position w:val="-10"/>
          <w:szCs w:val="21"/>
        </w:rPr>
        <w:object w:dxaOrig="780" w:dyaOrig="300" w14:anchorId="338B410B">
          <v:shape id="_x0000_i1038" type="#_x0000_t75" style="width:39pt;height:15pt" o:ole="">
            <v:imagedata r:id="rId32" o:title=""/>
          </v:shape>
          <o:OLEObject Type="Embed" ProgID="Equation.DSMT4" ShapeID="_x0000_i1038" DrawAspect="Content" ObjectID="_1691554811" r:id="rId33"/>
        </w:object>
      </w:r>
      <w:r w:rsidRPr="000E65B1">
        <w:rPr>
          <w:noProof/>
          <w:szCs w:val="21"/>
        </w:rPr>
        <w:t xml:space="preserve">, </w:t>
      </w:r>
      <w:r w:rsidR="008544EB" w:rsidRPr="008544EB">
        <w:rPr>
          <w:noProof/>
          <w:position w:val="-4"/>
          <w:szCs w:val="21"/>
        </w:rPr>
        <w:object w:dxaOrig="580" w:dyaOrig="240" w14:anchorId="004B010A">
          <v:shape id="_x0000_i1039" type="#_x0000_t75" style="width:29pt;height:12pt" o:ole="">
            <v:imagedata r:id="rId34" o:title=""/>
          </v:shape>
          <o:OLEObject Type="Embed" ProgID="Equation.DSMT4" ShapeID="_x0000_i1039" DrawAspect="Content" ObjectID="_1691554812" r:id="rId35"/>
        </w:object>
      </w:r>
      <w:r w:rsidRPr="000E65B1">
        <w:rPr>
          <w:noProof/>
          <w:szCs w:val="21"/>
        </w:rPr>
        <w:t xml:space="preserve"> is an arbitrary fixed constant).</w:t>
      </w:r>
    </w:p>
    <w:p w14:paraId="43EB20E5" w14:textId="77777777" w:rsidR="000E65B1" w:rsidRPr="000E65B1" w:rsidRDefault="000E65B1" w:rsidP="000E65B1">
      <w:pPr>
        <w:tabs>
          <w:tab w:val="center" w:pos="4800"/>
          <w:tab w:val="right" w:pos="9500"/>
        </w:tabs>
        <w:rPr>
          <w:noProof/>
          <w:szCs w:val="21"/>
        </w:rPr>
      </w:pPr>
      <w:r w:rsidRPr="000E65B1">
        <w:rPr>
          <w:noProof/>
          <w:szCs w:val="21"/>
        </w:rPr>
        <w:t>The Lebesgue integral over</w:t>
      </w:r>
      <w:r w:rsidR="008544EB" w:rsidRPr="008544EB">
        <w:rPr>
          <w:noProof/>
          <w:position w:val="-6"/>
          <w:szCs w:val="21"/>
        </w:rPr>
        <w:object w:dxaOrig="220" w:dyaOrig="240" w14:anchorId="58739F65">
          <v:shape id="_x0000_i1040" type="#_x0000_t75" style="width:9.5pt;height:12pt" o:ole="">
            <v:imagedata r:id="rId36" o:title=""/>
          </v:shape>
          <o:OLEObject Type="Embed" ProgID="Equation.DSMT4" ShapeID="_x0000_i1040" DrawAspect="Content" ObjectID="_1691554813" r:id="rId37"/>
        </w:object>
      </w:r>
      <w:r w:rsidRPr="000E65B1">
        <w:rPr>
          <w:noProof/>
          <w:szCs w:val="21"/>
        </w:rPr>
        <w:t xml:space="preserve"> or</w:t>
      </w:r>
      <w:r w:rsidR="008544EB" w:rsidRPr="008544EB">
        <w:rPr>
          <w:noProof/>
          <w:position w:val="-10"/>
          <w:szCs w:val="21"/>
        </w:rPr>
        <w:object w:dxaOrig="360" w:dyaOrig="320" w14:anchorId="66B6B976">
          <v:shape id="_x0000_i1041" type="#_x0000_t75" style="width:18pt;height:16pt" o:ole="">
            <v:imagedata r:id="rId38" o:title=""/>
          </v:shape>
          <o:OLEObject Type="Embed" ProgID="Equation.DSMT4" ShapeID="_x0000_i1041" DrawAspect="Content" ObjectID="_1691554814" r:id="rId39"/>
        </w:object>
      </w:r>
      <w:r w:rsidRPr="000E65B1">
        <w:rPr>
          <w:noProof/>
          <w:szCs w:val="21"/>
        </w:rPr>
        <w:t xml:space="preserve">is used throghout the study: </w:t>
      </w:r>
    </w:p>
    <w:p w14:paraId="2E59C27D" w14:textId="77777777" w:rsidR="000E65B1" w:rsidRPr="000E65B1" w:rsidRDefault="000E65B1" w:rsidP="000E65B1">
      <w:pPr>
        <w:tabs>
          <w:tab w:val="center" w:pos="4800"/>
          <w:tab w:val="right" w:pos="9500"/>
        </w:tabs>
        <w:rPr>
          <w:noProof/>
          <w:szCs w:val="21"/>
        </w:rPr>
      </w:pPr>
    </w:p>
    <w:p w14:paraId="44871252" w14:textId="77777777" w:rsidR="000E65B1" w:rsidRPr="000E65B1" w:rsidRDefault="008544EB" w:rsidP="00391004">
      <w:pPr>
        <w:tabs>
          <w:tab w:val="center" w:pos="4800"/>
          <w:tab w:val="right" w:pos="9500"/>
        </w:tabs>
        <w:ind w:firstLine="0"/>
        <w:jc w:val="center"/>
        <w:rPr>
          <w:noProof/>
          <w:szCs w:val="21"/>
        </w:rPr>
      </w:pPr>
      <w:r w:rsidRPr="008544EB">
        <w:rPr>
          <w:noProof/>
          <w:position w:val="-28"/>
          <w:szCs w:val="21"/>
        </w:rPr>
        <w:object w:dxaOrig="1900" w:dyaOrig="540" w14:anchorId="0AF5CEF1">
          <v:shape id="_x0000_i1042" type="#_x0000_t75" style="width:95.5pt;height:27pt" o:ole="">
            <v:imagedata r:id="rId40" o:title=""/>
          </v:shape>
          <o:OLEObject Type="Embed" ProgID="Equation.DSMT4" ShapeID="_x0000_i1042" DrawAspect="Content" ObjectID="_1691554815" r:id="rId41"/>
        </w:object>
      </w:r>
      <w:r w:rsidR="000E65B1" w:rsidRPr="000E65B1">
        <w:rPr>
          <w:noProof/>
          <w:szCs w:val="21"/>
        </w:rPr>
        <w:t xml:space="preserve"> or </w:t>
      </w:r>
      <w:r w:rsidRPr="008544EB">
        <w:rPr>
          <w:noProof/>
          <w:position w:val="-34"/>
          <w:szCs w:val="21"/>
        </w:rPr>
        <w:object w:dxaOrig="2560" w:dyaOrig="600" w14:anchorId="1310BCAF">
          <v:shape id="_x0000_i1043" type="#_x0000_t75" style="width:128.5pt;height:30pt" o:ole="">
            <v:imagedata r:id="rId42" o:title=""/>
          </v:shape>
          <o:OLEObject Type="Embed" ProgID="Equation.DSMT4" ShapeID="_x0000_i1043" DrawAspect="Content" ObjectID="_1691554816" r:id="rId43"/>
        </w:object>
      </w:r>
      <w:r w:rsidR="000E65B1" w:rsidRPr="000E65B1">
        <w:rPr>
          <w:noProof/>
          <w:szCs w:val="21"/>
        </w:rPr>
        <w:t>,</w:t>
      </w:r>
    </w:p>
    <w:p w14:paraId="0CD6B69F" w14:textId="77777777" w:rsidR="000E65B1" w:rsidRPr="000E65B1" w:rsidRDefault="008544EB" w:rsidP="008A4F96">
      <w:pPr>
        <w:tabs>
          <w:tab w:val="center" w:pos="4800"/>
          <w:tab w:val="right" w:pos="9500"/>
        </w:tabs>
        <w:ind w:firstLine="0"/>
        <w:rPr>
          <w:noProof/>
          <w:szCs w:val="21"/>
        </w:rPr>
      </w:pPr>
      <w:r w:rsidRPr="008544EB">
        <w:rPr>
          <w:noProof/>
          <w:position w:val="-16"/>
          <w:szCs w:val="21"/>
        </w:rPr>
        <w:object w:dxaOrig="639" w:dyaOrig="380" w14:anchorId="042343D8">
          <v:shape id="_x0000_i1044" type="#_x0000_t75" style="width:33pt;height:19pt" o:ole="">
            <v:imagedata r:id="rId44" o:title=""/>
          </v:shape>
          <o:OLEObject Type="Embed" ProgID="Equation.DSMT4" ShapeID="_x0000_i1044" DrawAspect="Content" ObjectID="_1691554817" r:id="rId45"/>
        </w:object>
      </w:r>
      <w:r w:rsidR="000E65B1" w:rsidRPr="000E65B1">
        <w:rPr>
          <w:noProof/>
          <w:szCs w:val="21"/>
        </w:rPr>
        <w:t xml:space="preserve"> corresponds to the restriction of the function </w:t>
      </w:r>
      <w:r w:rsidRPr="008544EB">
        <w:rPr>
          <w:noProof/>
          <w:position w:val="-12"/>
          <w:szCs w:val="21"/>
        </w:rPr>
        <w:object w:dxaOrig="540" w:dyaOrig="340" w14:anchorId="57EE66C5">
          <v:shape id="_x0000_i1045" type="#_x0000_t75" style="width:27pt;height:17pt" o:ole="">
            <v:imagedata r:id="rId46" o:title=""/>
          </v:shape>
          <o:OLEObject Type="Embed" ProgID="Equation.DSMT4" ShapeID="_x0000_i1045" DrawAspect="Content" ObjectID="_1691554818" r:id="rId47"/>
        </w:object>
      </w:r>
      <w:r w:rsidR="000E65B1" w:rsidRPr="000E65B1">
        <w:rPr>
          <w:noProof/>
          <w:szCs w:val="21"/>
        </w:rPr>
        <w:t>to the edge</w:t>
      </w:r>
      <w:r w:rsidRPr="008544EB">
        <w:rPr>
          <w:noProof/>
          <w:position w:val="-10"/>
          <w:szCs w:val="21"/>
        </w:rPr>
        <w:object w:dxaOrig="220" w:dyaOrig="240" w14:anchorId="6FE98155">
          <v:shape id="_x0000_i1046" type="#_x0000_t75" style="width:9.5pt;height:12pt" o:ole="">
            <v:imagedata r:id="rId48" o:title=""/>
          </v:shape>
          <o:OLEObject Type="Embed" ProgID="Equation.DSMT4" ShapeID="_x0000_i1046" DrawAspect="Content" ObjectID="_1691554819" r:id="rId49"/>
        </w:object>
      </w:r>
      <w:r w:rsidR="000E65B1" w:rsidRPr="000E65B1">
        <w:rPr>
          <w:noProof/>
          <w:szCs w:val="21"/>
        </w:rPr>
        <w:t>.</w:t>
      </w:r>
    </w:p>
    <w:p w14:paraId="2428BBA5" w14:textId="77777777" w:rsidR="000E65B1" w:rsidRPr="000E65B1" w:rsidRDefault="000E65B1" w:rsidP="000E65B1">
      <w:pPr>
        <w:tabs>
          <w:tab w:val="center" w:pos="4800"/>
          <w:tab w:val="right" w:pos="9500"/>
        </w:tabs>
        <w:rPr>
          <w:noProof/>
          <w:szCs w:val="21"/>
        </w:rPr>
      </w:pPr>
      <w:r w:rsidRPr="000E65B1">
        <w:rPr>
          <w:noProof/>
          <w:szCs w:val="21"/>
        </w:rPr>
        <w:t xml:space="preserve">Let us introduce the definition of the required spaces and sets: </w:t>
      </w:r>
      <w:r w:rsidR="008544EB" w:rsidRPr="008544EB">
        <w:rPr>
          <w:noProof/>
          <w:position w:val="-12"/>
          <w:szCs w:val="21"/>
        </w:rPr>
        <w:object w:dxaOrig="540" w:dyaOrig="340" w14:anchorId="6C139E0D">
          <v:shape id="_x0000_i1047" type="#_x0000_t75" style="width:27pt;height:17pt" o:ole="">
            <v:imagedata r:id="rId50" o:title=""/>
          </v:shape>
          <o:OLEObject Type="Embed" ProgID="Equation.DSMT4" ShapeID="_x0000_i1047" DrawAspect="Content" ObjectID="_1691554820" r:id="rId51"/>
        </w:object>
      </w:r>
      <w:r w:rsidRPr="000E65B1">
        <w:rPr>
          <w:noProof/>
          <w:szCs w:val="21"/>
        </w:rPr>
        <w:t xml:space="preserve"> is the space of continuous functions on</w:t>
      </w:r>
      <w:r w:rsidR="008544EB" w:rsidRPr="008544EB">
        <w:rPr>
          <w:noProof/>
          <w:position w:val="-14"/>
          <w:szCs w:val="21"/>
        </w:rPr>
        <w:object w:dxaOrig="1900" w:dyaOrig="360" w14:anchorId="47A34272">
          <v:shape id="_x0000_i1048" type="#_x0000_t75" style="width:95.5pt;height:18pt" o:ole="">
            <v:imagedata r:id="rId52" o:title=""/>
          </v:shape>
          <o:OLEObject Type="Embed" ProgID="Equation.DSMT4" ShapeID="_x0000_i1048" DrawAspect="Content" ObjectID="_1691554821" r:id="rId53"/>
        </w:object>
      </w:r>
      <w:r w:rsidRPr="000E65B1">
        <w:rPr>
          <w:noProof/>
          <w:szCs w:val="21"/>
        </w:rPr>
        <w:t xml:space="preserve"> is the Banach space of functions measurable on</w:t>
      </w:r>
      <w:r w:rsidR="008544EB" w:rsidRPr="008544EB">
        <w:rPr>
          <w:noProof/>
          <w:position w:val="-10"/>
          <w:szCs w:val="21"/>
        </w:rPr>
        <w:object w:dxaOrig="300" w:dyaOrig="320" w14:anchorId="5D38F4A4">
          <v:shape id="_x0000_i1049" type="#_x0000_t75" style="width:15pt;height:16pt" o:ole="">
            <v:imagedata r:id="rId54" o:title=""/>
          </v:shape>
          <o:OLEObject Type="Embed" ProgID="Equation.DSMT4" ShapeID="_x0000_i1049" DrawAspect="Content" ObjectID="_1691554822" r:id="rId55"/>
        </w:object>
      </w:r>
      <w:r w:rsidRPr="000E65B1">
        <w:rPr>
          <w:noProof/>
          <w:szCs w:val="21"/>
        </w:rPr>
        <w:t xml:space="preserve">, summable with </w:t>
      </w:r>
      <w:r w:rsidR="008A4F96" w:rsidRPr="008A4F96">
        <w:rPr>
          <w:i/>
          <w:noProof/>
          <w:szCs w:val="21"/>
        </w:rPr>
        <w:t>p</w:t>
      </w:r>
      <w:r w:rsidRPr="000E65B1">
        <w:rPr>
          <w:noProof/>
          <w:szCs w:val="21"/>
        </w:rPr>
        <w:t>th degree; spaces</w:t>
      </w:r>
      <w:r w:rsidR="008544EB" w:rsidRPr="008544EB">
        <w:rPr>
          <w:noProof/>
          <w:position w:val="-14"/>
          <w:szCs w:val="21"/>
        </w:rPr>
        <w:object w:dxaOrig="740" w:dyaOrig="360" w14:anchorId="6D0E20A0">
          <v:shape id="_x0000_i1050" type="#_x0000_t75" style="width:36.5pt;height:18pt" o:ole="">
            <v:imagedata r:id="rId56" o:title=""/>
          </v:shape>
          <o:OLEObject Type="Embed" ProgID="Equation.DSMT4" ShapeID="_x0000_i1050" DrawAspect="Content" ObjectID="_1691554823" r:id="rId57"/>
        </w:object>
      </w:r>
      <w:r w:rsidRPr="000E65B1">
        <w:rPr>
          <w:noProof/>
          <w:szCs w:val="21"/>
        </w:rPr>
        <w:t>are defined similarly;</w:t>
      </w:r>
    </w:p>
    <w:p w14:paraId="49B3602A" w14:textId="77777777" w:rsidR="00F15532" w:rsidRDefault="008544EB" w:rsidP="00F15532">
      <w:pPr>
        <w:tabs>
          <w:tab w:val="center" w:pos="4800"/>
          <w:tab w:val="right" w:pos="9500"/>
        </w:tabs>
        <w:rPr>
          <w:noProof/>
          <w:szCs w:val="21"/>
        </w:rPr>
      </w:pPr>
      <w:r w:rsidRPr="008544EB">
        <w:rPr>
          <w:noProof/>
          <w:position w:val="-12"/>
          <w:szCs w:val="21"/>
        </w:rPr>
        <w:object w:dxaOrig="859" w:dyaOrig="340" w14:anchorId="52068D4A">
          <v:shape id="_x0000_i1051" type="#_x0000_t75" style="width:43pt;height:17pt" o:ole="">
            <v:imagedata r:id="rId58" o:title=""/>
          </v:shape>
          <o:OLEObject Type="Embed" ProgID="Equation.DSMT4" ShapeID="_x0000_i1051" DrawAspect="Content" ObjectID="_1691554824" r:id="rId59"/>
        </w:object>
      </w:r>
      <w:r w:rsidR="000E65B1" w:rsidRPr="000E65B1">
        <w:rPr>
          <w:noProof/>
          <w:szCs w:val="21"/>
        </w:rPr>
        <w:t>is the space of functions from</w:t>
      </w:r>
      <w:r w:rsidRPr="008544EB">
        <w:rPr>
          <w:noProof/>
          <w:position w:val="-12"/>
          <w:szCs w:val="21"/>
        </w:rPr>
        <w:object w:dxaOrig="700" w:dyaOrig="340" w14:anchorId="606730C3">
          <v:shape id="_x0000_i1052" type="#_x0000_t75" style="width:35.5pt;height:17pt" o:ole="">
            <v:imagedata r:id="rId60" o:title=""/>
          </v:shape>
          <o:OLEObject Type="Embed" ProgID="Equation.DSMT4" ShapeID="_x0000_i1052" DrawAspect="Content" ObjectID="_1691554825" r:id="rId61"/>
        </w:object>
      </w:r>
      <w:r w:rsidR="000E65B1" w:rsidRPr="000E65B1">
        <w:rPr>
          <w:noProof/>
          <w:szCs w:val="21"/>
        </w:rPr>
        <w:t xml:space="preserve">with the norm defined by the ratio </w:t>
      </w:r>
    </w:p>
    <w:p w14:paraId="017D0015" w14:textId="77777777" w:rsidR="000E65B1" w:rsidRPr="000E65B1" w:rsidRDefault="008544EB" w:rsidP="00391004">
      <w:pPr>
        <w:tabs>
          <w:tab w:val="center" w:pos="4800"/>
          <w:tab w:val="right" w:pos="9500"/>
        </w:tabs>
        <w:ind w:firstLine="0"/>
        <w:jc w:val="center"/>
        <w:rPr>
          <w:noProof/>
          <w:szCs w:val="21"/>
        </w:rPr>
      </w:pPr>
      <w:r w:rsidRPr="008544EB">
        <w:rPr>
          <w:noProof/>
          <w:position w:val="-28"/>
          <w:szCs w:val="21"/>
        </w:rPr>
        <w:object w:dxaOrig="2720" w:dyaOrig="660" w14:anchorId="71C6A3B8">
          <v:shape id="_x0000_i1053" type="#_x0000_t75" style="width:135pt;height:33pt" o:ole="">
            <v:imagedata r:id="rId62" o:title=""/>
          </v:shape>
          <o:OLEObject Type="Embed" ProgID="Equation.DSMT4" ShapeID="_x0000_i1053" DrawAspect="Content" ObjectID="_1691554826" r:id="rId63"/>
        </w:object>
      </w:r>
    </w:p>
    <w:p w14:paraId="3378CA6B" w14:textId="77777777" w:rsidR="000E65B1" w:rsidRPr="000E65B1" w:rsidRDefault="000E65B1" w:rsidP="000E65B1">
      <w:pPr>
        <w:rPr>
          <w:noProof/>
          <w:szCs w:val="21"/>
        </w:rPr>
      </w:pPr>
      <w:r w:rsidRPr="000E65B1">
        <w:rPr>
          <w:noProof/>
          <w:szCs w:val="21"/>
        </w:rPr>
        <w:t xml:space="preserve">We use </w:t>
      </w:r>
      <w:r w:rsidR="008A4F96">
        <w:rPr>
          <w:noProof/>
          <w:szCs w:val="21"/>
        </w:rPr>
        <w:t xml:space="preserve">the </w:t>
      </w:r>
      <w:r w:rsidRPr="000E65B1">
        <w:rPr>
          <w:noProof/>
          <w:szCs w:val="21"/>
        </w:rPr>
        <w:t>equivalents of the Sobolev spaces</w:t>
      </w:r>
      <w:r w:rsidR="00051F8E">
        <w:rPr>
          <w:noProof/>
          <w:szCs w:val="21"/>
        </w:rPr>
        <w:t xml:space="preserve"> </w:t>
      </w:r>
      <w:r w:rsidR="007E66C6">
        <w:rPr>
          <w:noProof/>
          <w:szCs w:val="21"/>
        </w:rPr>
        <w:fldChar w:fldCharType="begin" w:fldLock="1"/>
      </w:r>
      <w:r w:rsidR="004A7C69">
        <w:rPr>
          <w:noProof/>
          <w:szCs w:val="21"/>
        </w:rPr>
        <w:instrText>ADDIN CSL_CITATION {"citationItems":[{"id":"ITEM-1","itemData":{"DOI":"10.1134/S0005117914020192","ISSN":"1608-3032","abstract":"This paper studies generalized solutions of boundary-value problems for parabolic and hyperbolic equations on an arbitrary geometrical graph. Finally, the one-valued solvability conditions are established for these problems.","author":[{"dropping-particle":"","family":"Volkova","given":"A S","non-dropping-particle":"","parse-names":false,"suffix":""},{"dropping-particle":"","family":"Gnilitskaya","given":"Yu. A","non-dropping-particle":"","parse-names":false,"suffix":""},{"dropping-particle":"V","family":"Provotorov","given":"V","non-dropping-particle":"","parse-names":false,"suffix":""}],"container-title":"Automation and Remote Control","id":"ITEM-1","issue":"2","issued":{"date-parts":[["2014"]]},"page":"405-412","title":"On the solvability of boundary-value problems for parabolic and hyperbolic equations on geometrical graphs","type":"article-journal","volume":"75"},"uris":["http://www.mendeley.com/documents/?uuid=89ff58dc-f484-4ce3-8200-ef8e44d9aa1a"]}],"mendeley":{"formattedCitation":"(Volkova, Gnilitskaya, and Provotorov 2014)","plainTextFormattedCitation":"(Volkova, Gnilitskaya, and Provotorov 2014)","previouslyFormattedCitation":"(Volkova, Gnilitskaya, and Provotorov 2014)"},"properties":{"noteIndex":0},"schema":"https://github.com/citation-style-language/schema/raw/master/csl-citation.json"}</w:instrText>
      </w:r>
      <w:r w:rsidR="007E66C6">
        <w:rPr>
          <w:noProof/>
          <w:szCs w:val="21"/>
        </w:rPr>
        <w:fldChar w:fldCharType="separate"/>
      </w:r>
      <w:r w:rsidR="009B6E95" w:rsidRPr="009B6E95">
        <w:rPr>
          <w:noProof/>
          <w:szCs w:val="21"/>
        </w:rPr>
        <w:t>(Volkova, Gnilitsk</w:t>
      </w:r>
      <w:r w:rsidR="00051F8E">
        <w:rPr>
          <w:noProof/>
          <w:szCs w:val="21"/>
        </w:rPr>
        <w:t>aya</w:t>
      </w:r>
      <w:r w:rsidR="009B6E95" w:rsidRPr="009B6E95">
        <w:rPr>
          <w:noProof/>
          <w:szCs w:val="21"/>
        </w:rPr>
        <w:t xml:space="preserve"> and Provotorov 2014)</w:t>
      </w:r>
      <w:r w:rsidR="007E66C6">
        <w:rPr>
          <w:noProof/>
          <w:szCs w:val="21"/>
        </w:rPr>
        <w:fldChar w:fldCharType="end"/>
      </w:r>
      <w:r w:rsidR="00F84FA6" w:rsidRPr="00F84FA6">
        <w:rPr>
          <w:noProof/>
          <w:szCs w:val="21"/>
        </w:rPr>
        <w:t>:</w:t>
      </w:r>
      <w:r w:rsidR="008544EB" w:rsidRPr="008544EB">
        <w:rPr>
          <w:noProof/>
          <w:position w:val="-14"/>
          <w:szCs w:val="21"/>
        </w:rPr>
        <w:object w:dxaOrig="600" w:dyaOrig="380" w14:anchorId="6C83C5D9">
          <v:shape id="_x0000_i1054" type="#_x0000_t75" style="width:30pt;height:19pt" o:ole="">
            <v:imagedata r:id="rId64" o:title=""/>
          </v:shape>
          <o:OLEObject Type="Embed" ProgID="Equation.DSMT4" ShapeID="_x0000_i1054" DrawAspect="Content" ObjectID="_1691554827" r:id="rId65"/>
        </w:object>
      </w:r>
      <w:r w:rsidRPr="000E65B1">
        <w:rPr>
          <w:noProof/>
          <w:szCs w:val="21"/>
        </w:rPr>
        <w:t xml:space="preserve"> is the space of functions from </w:t>
      </w:r>
      <w:r w:rsidR="008544EB" w:rsidRPr="008544EB">
        <w:rPr>
          <w:noProof/>
          <w:position w:val="-12"/>
          <w:szCs w:val="21"/>
        </w:rPr>
        <w:object w:dxaOrig="700" w:dyaOrig="340" w14:anchorId="164A075A">
          <v:shape id="_x0000_i1055" type="#_x0000_t75" style="width:35.5pt;height:17pt" o:ole="">
            <v:imagedata r:id="rId66" o:title=""/>
          </v:shape>
          <o:OLEObject Type="Embed" ProgID="Equation.DSMT4" ShapeID="_x0000_i1055" DrawAspect="Content" ObjectID="_1691554828" r:id="rId67"/>
        </w:object>
      </w:r>
      <w:r w:rsidRPr="000E65B1">
        <w:rPr>
          <w:noProof/>
          <w:szCs w:val="21"/>
        </w:rPr>
        <w:t xml:space="preserve">with a generalized </w:t>
      </w:r>
      <w:r w:rsidR="00F15532">
        <w:rPr>
          <w:noProof/>
          <w:szCs w:val="21"/>
        </w:rPr>
        <w:t>first-</w:t>
      </w:r>
      <w:r w:rsidR="00F15532" w:rsidRPr="000E65B1">
        <w:rPr>
          <w:noProof/>
          <w:szCs w:val="21"/>
        </w:rPr>
        <w:t xml:space="preserve">order </w:t>
      </w:r>
      <w:r w:rsidRPr="000E65B1">
        <w:rPr>
          <w:noProof/>
          <w:szCs w:val="21"/>
        </w:rPr>
        <w:t xml:space="preserve">derivative </w:t>
      </w:r>
      <w:r w:rsidR="00F15532">
        <w:rPr>
          <w:noProof/>
          <w:szCs w:val="21"/>
        </w:rPr>
        <w:t xml:space="preserve">also belonging to </w:t>
      </w:r>
      <w:r w:rsidR="008544EB" w:rsidRPr="008544EB">
        <w:rPr>
          <w:noProof/>
          <w:position w:val="-12"/>
          <w:szCs w:val="21"/>
        </w:rPr>
        <w:object w:dxaOrig="700" w:dyaOrig="340" w14:anchorId="3108C25E">
          <v:shape id="_x0000_i1056" type="#_x0000_t75" style="width:35.5pt;height:17pt" o:ole="">
            <v:imagedata r:id="rId68" o:title=""/>
          </v:shape>
          <o:OLEObject Type="Embed" ProgID="Equation.DSMT4" ShapeID="_x0000_i1056" DrawAspect="Content" ObjectID="_1691554829" r:id="rId69"/>
        </w:object>
      </w:r>
      <w:r w:rsidR="007E66C6">
        <w:rPr>
          <w:noProof/>
          <w:szCs w:val="21"/>
        </w:rPr>
        <w:fldChar w:fldCharType="begin" w:fldLock="1"/>
      </w:r>
      <w:r w:rsidR="0047640B">
        <w:rPr>
          <w:noProof/>
          <w:szCs w:val="21"/>
        </w:rPr>
        <w:instrText>ADDIN CSL_CITATION {"citationItems":[{"id":"ITEM-1","itemData":{"DOI":"10.21638/11701/spbu10.2017.304","ISSN":"25422251","abstract":"This paper considers a fairly wide range of issues related to the solvability of the initial boundary value problem of the Navier - Stokes equations with distributed parameters on the net like region of the space Rn (n ≥ 2). The authors here develop an idea, advanced in their work for the case of n = 1 (the problems with distributed parameters on the graph), in the direction of the dimension increase n and in forming the correct Hadamard conditions for the studied initial boundary value problem. The general scheme of the study is classical: the problem is solved in the functional space which is selected (the space of feasible solutions) and a special basis is formed for it, the problem of approximate solutions is settled by the Faedo - Galerkin method, for which a priori estimates of the energy inequalities type are set and the weak compactness of the family of these solutions is shown based on these estimates. Using nonburdensome conditions, the smoothness of the solution to the time variable is demonstrated. The uniqueness of the weak solution is shown in the particular case n = 2, a feature quite often encountered in practice. The estimate for the norm of weak solution makes it possible to establish the continuous dependence of the weak solution from the initial data of the problem. The results obtained in this way are of interest to applications in the field of fluid mechanics and related sections of continuum mechanics, namely for the analysis of optimum control dynamics problems of multiphase media. It should be noted that the methods and approaches can be broadly generalized and are applicable to a wide class of nonlinear problems.","author":[{"dropping-particle":"V.","family":"Provotorov","given":"V.","non-dropping-particle":"","parse-names":false,"suffix":""},{"dropping-particle":"","family":"Ryazhskikh","given":"V. I.","non-dropping-particle":"","parse-names":false,"suffix":""},{"dropping-particle":"","family":"Gnilitskaya","given":"Yu A.","non-dropping-particle":"","parse-names":false,"suffix":""}],"container-title":"Vestnik Sankt-Peterburgskogo Universiteta, Prikladnaya Matematika, Informatika, Protsessy Upravleniya","id":"ITEM-1","issue":"3","issued":{"date-parts":[["2017"]]},"page":"264-277","title":"Unique weak solvability of a nonlinear initial boundary value problem with distributed parameters in a netlike domain","type":"article-journal","volume":"13"},"uris":["http://www.mendeley.com/documents/?uuid=25b4fe60-a37b-458e-aeab-fd717db99175"]}],"mendeley":{"formattedCitation":"(Provotorov, Ryazhskikh, and Gnilitskaya 2017)","plainTextFormattedCitation":"(Provotorov, Ryazhskikh, and Gnilitskaya 2017)","previouslyFormattedCitation":"(Provotorov, Ryazhskikh, and Gnilitskaya 2017)"},"properties":{"noteIndex":0},"schema":"https://github.com/citation-style-language/schema/raw/master/csl-citation.json"}</w:instrText>
      </w:r>
      <w:r w:rsidR="007E66C6">
        <w:rPr>
          <w:noProof/>
          <w:szCs w:val="21"/>
        </w:rPr>
        <w:fldChar w:fldCharType="separate"/>
      </w:r>
      <w:r w:rsidR="00051F8E">
        <w:rPr>
          <w:noProof/>
          <w:szCs w:val="21"/>
        </w:rPr>
        <w:t>(Provotorov, Ryazhskikh</w:t>
      </w:r>
      <w:r w:rsidR="0047640B" w:rsidRPr="0047640B">
        <w:rPr>
          <w:noProof/>
          <w:szCs w:val="21"/>
        </w:rPr>
        <w:t xml:space="preserve"> and Gnilitskaya 2017)</w:t>
      </w:r>
      <w:r w:rsidR="007E66C6">
        <w:rPr>
          <w:noProof/>
          <w:szCs w:val="21"/>
        </w:rPr>
        <w:fldChar w:fldCharType="end"/>
      </w:r>
      <w:r w:rsidRPr="000E65B1">
        <w:rPr>
          <w:noProof/>
          <w:szCs w:val="21"/>
        </w:rPr>
        <w:t xml:space="preserve">; </w:t>
      </w:r>
      <w:r w:rsidR="008544EB" w:rsidRPr="008544EB">
        <w:rPr>
          <w:noProof/>
          <w:position w:val="-14"/>
          <w:szCs w:val="21"/>
        </w:rPr>
        <w:object w:dxaOrig="820" w:dyaOrig="380" w14:anchorId="38154C3E">
          <v:shape id="_x0000_i1057" type="#_x0000_t75" style="width:40pt;height:19pt" o:ole="">
            <v:imagedata r:id="rId70" o:title=""/>
          </v:shape>
          <o:OLEObject Type="Embed" ProgID="Equation.DSMT4" ShapeID="_x0000_i1057" DrawAspect="Content" ObjectID="_1691554830" r:id="rId71"/>
        </w:object>
      </w:r>
      <w:r w:rsidRPr="000E65B1">
        <w:rPr>
          <w:noProof/>
          <w:szCs w:val="21"/>
        </w:rPr>
        <w:t xml:space="preserve">is the space of functions from </w:t>
      </w:r>
      <w:r w:rsidR="008544EB" w:rsidRPr="008544EB">
        <w:rPr>
          <w:noProof/>
          <w:position w:val="-12"/>
          <w:szCs w:val="21"/>
        </w:rPr>
        <w:object w:dxaOrig="700" w:dyaOrig="340" w14:anchorId="241AB3ED">
          <v:shape id="_x0000_i1058" type="#_x0000_t75" style="width:35.5pt;height:17pt" o:ole="">
            <v:imagedata r:id="rId72" o:title=""/>
          </v:shape>
          <o:OLEObject Type="Embed" ProgID="Equation.DSMT4" ShapeID="_x0000_i1058" DrawAspect="Content" ObjectID="_1691554831" r:id="rId73"/>
        </w:object>
      </w:r>
      <w:r w:rsidRPr="000E65B1">
        <w:rPr>
          <w:noProof/>
          <w:szCs w:val="21"/>
        </w:rPr>
        <w:t xml:space="preserve">with a generalized first-order derivative with respect to </w:t>
      </w:r>
      <w:r w:rsidR="008544EB" w:rsidRPr="008544EB">
        <w:rPr>
          <w:noProof/>
          <w:position w:val="-6"/>
          <w:szCs w:val="21"/>
        </w:rPr>
        <w:object w:dxaOrig="260" w:dyaOrig="200" w14:anchorId="2F7556ED">
          <v:shape id="_x0000_i1059" type="#_x0000_t75" style="width:13pt;height:9.5pt" o:ole="">
            <v:imagedata r:id="rId74" o:title=""/>
          </v:shape>
          <o:OLEObject Type="Embed" ProgID="Equation.DSMT4" ShapeID="_x0000_i1059" DrawAspect="Content" ObjectID="_1691554832" r:id="rId75"/>
        </w:object>
      </w:r>
      <w:r w:rsidRPr="000E65B1">
        <w:rPr>
          <w:noProof/>
          <w:szCs w:val="21"/>
        </w:rPr>
        <w:t xml:space="preserve">belonging to </w:t>
      </w:r>
      <w:r w:rsidR="008544EB" w:rsidRPr="008544EB">
        <w:rPr>
          <w:noProof/>
          <w:position w:val="-12"/>
          <w:szCs w:val="21"/>
        </w:rPr>
        <w:object w:dxaOrig="700" w:dyaOrig="340" w14:anchorId="4394950B">
          <v:shape id="_x0000_i1060" type="#_x0000_t75" style="width:35.5pt;height:17pt" o:ole="">
            <v:imagedata r:id="rId76" o:title=""/>
          </v:shape>
          <o:OLEObject Type="Embed" ProgID="Equation.DSMT4" ShapeID="_x0000_i1060" DrawAspect="Content" ObjectID="_1691554833" r:id="rId77"/>
        </w:object>
      </w:r>
      <w:r w:rsidRPr="000E65B1">
        <w:rPr>
          <w:noProof/>
          <w:szCs w:val="21"/>
        </w:rPr>
        <w:t xml:space="preserve">(the space </w:t>
      </w:r>
      <w:r w:rsidR="008544EB" w:rsidRPr="008544EB">
        <w:rPr>
          <w:noProof/>
          <w:position w:val="-14"/>
          <w:szCs w:val="21"/>
        </w:rPr>
        <w:object w:dxaOrig="720" w:dyaOrig="380" w14:anchorId="3626A3C2">
          <v:shape id="_x0000_i1061" type="#_x0000_t75" style="width:36pt;height:19pt" o:ole="">
            <v:imagedata r:id="rId78" o:title=""/>
          </v:shape>
          <o:OLEObject Type="Embed" ProgID="Equation.DSMT4" ShapeID="_x0000_i1061" DrawAspect="Content" ObjectID="_1691554834" r:id="rId79"/>
        </w:object>
      </w:r>
      <w:r w:rsidRPr="000E65B1">
        <w:rPr>
          <w:noProof/>
          <w:szCs w:val="21"/>
        </w:rPr>
        <w:t>is introduced similarly</w:t>
      </w:r>
      <w:r w:rsidR="00F15532">
        <w:rPr>
          <w:noProof/>
          <w:szCs w:val="21"/>
        </w:rPr>
        <w:t>)</w:t>
      </w:r>
      <w:r w:rsidRPr="000E65B1">
        <w:rPr>
          <w:noProof/>
          <w:szCs w:val="21"/>
        </w:rPr>
        <w:t xml:space="preserve">; </w:t>
      </w:r>
      <w:r w:rsidR="008544EB" w:rsidRPr="008544EB">
        <w:rPr>
          <w:noProof/>
          <w:position w:val="-12"/>
          <w:szCs w:val="21"/>
        </w:rPr>
        <w:object w:dxaOrig="680" w:dyaOrig="340" w14:anchorId="03651E60">
          <v:shape id="_x0000_i1062" type="#_x0000_t75" style="width:33pt;height:17pt" o:ole="">
            <v:imagedata r:id="rId80" o:title=""/>
          </v:shape>
          <o:OLEObject Type="Embed" ProgID="Equation.DSMT4" ShapeID="_x0000_i1062" DrawAspect="Content" ObjectID="_1691554835" r:id="rId81"/>
        </w:object>
      </w:r>
      <w:r w:rsidRPr="000E65B1">
        <w:rPr>
          <w:noProof/>
          <w:szCs w:val="21"/>
        </w:rPr>
        <w:t xml:space="preserve">is the set of all functions </w:t>
      </w:r>
      <w:r w:rsidR="008544EB" w:rsidRPr="008544EB">
        <w:rPr>
          <w:noProof/>
          <w:position w:val="-10"/>
          <w:szCs w:val="21"/>
        </w:rPr>
        <w:object w:dxaOrig="1520" w:dyaOrig="340" w14:anchorId="594AF4A2">
          <v:shape id="_x0000_i1063" type="#_x0000_t75" style="width:75pt;height:17pt" o:ole="">
            <v:imagedata r:id="rId82" o:title=""/>
          </v:shape>
          <o:OLEObject Type="Embed" ProgID="Equation.DSMT4" ShapeID="_x0000_i1063" DrawAspect="Content" ObjectID="_1691554836" r:id="rId83"/>
        </w:object>
      </w:r>
      <w:r w:rsidRPr="000E65B1">
        <w:rPr>
          <w:noProof/>
          <w:szCs w:val="21"/>
        </w:rPr>
        <w:t xml:space="preserve"> with a finite norm:</w:t>
      </w:r>
    </w:p>
    <w:p w14:paraId="3BFA4BD4" w14:textId="77777777" w:rsidR="000E65B1" w:rsidRPr="000E65B1" w:rsidRDefault="000E65B1" w:rsidP="000E65B1">
      <w:pPr>
        <w:rPr>
          <w:noProof/>
          <w:szCs w:val="21"/>
        </w:rPr>
      </w:pPr>
    </w:p>
    <w:p w14:paraId="0C3BEB02" w14:textId="77777777" w:rsidR="000E65B1" w:rsidRPr="000E65B1" w:rsidRDefault="008544EB" w:rsidP="00391004">
      <w:pPr>
        <w:jc w:val="right"/>
        <w:rPr>
          <w:noProof/>
          <w:szCs w:val="21"/>
        </w:rPr>
      </w:pPr>
      <w:r w:rsidRPr="008544EB">
        <w:rPr>
          <w:noProof/>
          <w:position w:val="-18"/>
          <w:szCs w:val="21"/>
        </w:rPr>
        <w:object w:dxaOrig="3280" w:dyaOrig="400" w14:anchorId="2B97C7B0">
          <v:shape id="_x0000_i1064" type="#_x0000_t75" style="width:164.5pt;height:20.5pt" o:ole="">
            <v:imagedata r:id="rId84" o:title=""/>
          </v:shape>
          <o:OLEObject Type="Embed" ProgID="Equation.DSMT4" ShapeID="_x0000_i1064" DrawAspect="Content" ObjectID="_1691554837" r:id="rId85"/>
        </w:object>
      </w:r>
      <w:r w:rsidR="000E65B1" w:rsidRPr="000E65B1">
        <w:rPr>
          <w:noProof/>
          <w:szCs w:val="21"/>
        </w:rPr>
        <w:tab/>
      </w:r>
      <w:r w:rsidR="000E65B1" w:rsidRPr="000E65B1">
        <w:rPr>
          <w:noProof/>
          <w:szCs w:val="21"/>
        </w:rPr>
        <w:tab/>
      </w:r>
      <w:r w:rsidR="000E65B1" w:rsidRPr="00C13C93">
        <w:rPr>
          <w:noProof/>
          <w:szCs w:val="21"/>
        </w:rPr>
        <w:t>(1)</w:t>
      </w:r>
    </w:p>
    <w:p w14:paraId="71B36592" w14:textId="77777777" w:rsidR="000E65B1" w:rsidRPr="000E65B1" w:rsidRDefault="000E65B1" w:rsidP="00F15532">
      <w:pPr>
        <w:ind w:firstLine="0"/>
        <w:rPr>
          <w:noProof/>
          <w:szCs w:val="21"/>
        </w:rPr>
      </w:pPr>
      <w:r w:rsidRPr="000E65B1">
        <w:rPr>
          <w:noProof/>
          <w:szCs w:val="21"/>
        </w:rPr>
        <w:t xml:space="preserve">and continuous with respect to </w:t>
      </w:r>
      <w:r w:rsidR="008544EB" w:rsidRPr="008544EB">
        <w:rPr>
          <w:noProof/>
          <w:position w:val="-6"/>
          <w:szCs w:val="21"/>
        </w:rPr>
        <w:object w:dxaOrig="220" w:dyaOrig="220" w14:anchorId="78D486CC">
          <v:shape id="_x0000_i1065" type="#_x0000_t75" style="width:9.5pt;height:9.5pt" o:ole="">
            <v:imagedata r:id="rId86" o:title=""/>
          </v:shape>
          <o:OLEObject Type="Embed" ProgID="Equation.DSMT4" ShapeID="_x0000_i1065" DrawAspect="Content" ObjectID="_1691554838" r:id="rId87"/>
        </w:object>
      </w:r>
      <w:r w:rsidRPr="000E65B1">
        <w:rPr>
          <w:noProof/>
          <w:szCs w:val="21"/>
        </w:rPr>
        <w:t xml:space="preserve">in the norm </w:t>
      </w:r>
      <w:r w:rsidR="008544EB" w:rsidRPr="008544EB">
        <w:rPr>
          <w:noProof/>
          <w:position w:val="-12"/>
          <w:szCs w:val="21"/>
        </w:rPr>
        <w:object w:dxaOrig="600" w:dyaOrig="340" w14:anchorId="0C44347A">
          <v:shape id="_x0000_i1066" type="#_x0000_t75" style="width:30pt;height:17pt" o:ole="">
            <v:imagedata r:id="rId88" o:title=""/>
          </v:shape>
          <o:OLEObject Type="Embed" ProgID="Equation.DSMT4" ShapeID="_x0000_i1066" DrawAspect="Content" ObjectID="_1691554839" r:id="rId89"/>
        </w:object>
      </w:r>
      <w:r w:rsidRPr="000E65B1">
        <w:rPr>
          <w:noProof/>
          <w:szCs w:val="21"/>
        </w:rPr>
        <w:t xml:space="preserve">, i.e., such that given </w:t>
      </w:r>
      <w:r w:rsidR="008544EB" w:rsidRPr="008544EB">
        <w:rPr>
          <w:noProof/>
          <w:position w:val="-6"/>
          <w:szCs w:val="21"/>
        </w:rPr>
        <w:object w:dxaOrig="740" w:dyaOrig="260" w14:anchorId="2F9DE33E">
          <v:shape id="_x0000_i1067" type="#_x0000_t75" style="width:36.5pt;height:13pt" o:ole="">
            <v:imagedata r:id="rId90" o:title=""/>
          </v:shape>
          <o:OLEObject Type="Embed" ProgID="Equation.DSMT4" ShapeID="_x0000_i1067" DrawAspect="Content" ObjectID="_1691554840" r:id="rId91"/>
        </w:object>
      </w:r>
      <w:r w:rsidRPr="000E65B1">
        <w:rPr>
          <w:noProof/>
          <w:szCs w:val="21"/>
        </w:rPr>
        <w:t xml:space="preserve">, </w:t>
      </w:r>
      <w:r w:rsidR="008544EB" w:rsidRPr="008544EB">
        <w:rPr>
          <w:noProof/>
          <w:position w:val="-18"/>
          <w:szCs w:val="21"/>
        </w:rPr>
        <w:object w:dxaOrig="2640" w:dyaOrig="400" w14:anchorId="5723A0D5">
          <v:shape id="_x0000_i1068" type="#_x0000_t75" style="width:132pt;height:20.5pt" o:ole="">
            <v:imagedata r:id="rId92" o:title=""/>
          </v:shape>
          <o:OLEObject Type="Embed" ProgID="Equation.DSMT4" ShapeID="_x0000_i1068" DrawAspect="Content" ObjectID="_1691554841" r:id="rId93"/>
        </w:object>
      </w:r>
      <w:r w:rsidRPr="000E65B1">
        <w:rPr>
          <w:noProof/>
          <w:szCs w:val="21"/>
        </w:rPr>
        <w:t xml:space="preserve"> is uniform on</w:t>
      </w:r>
      <w:r w:rsidR="008544EB" w:rsidRPr="008544EB">
        <w:rPr>
          <w:noProof/>
          <w:position w:val="-12"/>
          <w:szCs w:val="21"/>
        </w:rPr>
        <w:object w:dxaOrig="520" w:dyaOrig="340" w14:anchorId="0CDDE705">
          <v:shape id="_x0000_i1069" type="#_x0000_t75" style="width:26pt;height:17pt" o:ole="">
            <v:imagedata r:id="rId94" o:title=""/>
          </v:shape>
          <o:OLEObject Type="Embed" ProgID="Equation.DSMT4" ShapeID="_x0000_i1069" DrawAspect="Content" ObjectID="_1691554842" r:id="rId95"/>
        </w:object>
      </w:r>
      <w:r w:rsidRPr="000E65B1">
        <w:rPr>
          <w:noProof/>
          <w:szCs w:val="21"/>
        </w:rPr>
        <w:t>.</w:t>
      </w:r>
    </w:p>
    <w:p w14:paraId="0A4C7493" w14:textId="77777777" w:rsidR="000E65B1" w:rsidRPr="000E65B1" w:rsidRDefault="000E65B1" w:rsidP="000E65B1">
      <w:pPr>
        <w:rPr>
          <w:noProof/>
          <w:szCs w:val="21"/>
        </w:rPr>
      </w:pPr>
      <w:r w:rsidRPr="000E65B1">
        <w:rPr>
          <w:noProof/>
          <w:szCs w:val="21"/>
        </w:rPr>
        <w:t>Let us introduce the space of states of a parabolic system, and auxiliary spaces. For this purpose, let us consider a bilinear form:</w:t>
      </w:r>
    </w:p>
    <w:p w14:paraId="3220D97C" w14:textId="77777777" w:rsidR="000E65B1" w:rsidRPr="000E65B1" w:rsidRDefault="000E65B1" w:rsidP="000E65B1">
      <w:pPr>
        <w:rPr>
          <w:noProof/>
          <w:szCs w:val="21"/>
        </w:rPr>
      </w:pPr>
    </w:p>
    <w:p w14:paraId="314438B9" w14:textId="77777777" w:rsidR="000E65B1" w:rsidRPr="000E65B1" w:rsidRDefault="008544EB" w:rsidP="00391004">
      <w:pPr>
        <w:ind w:firstLine="0"/>
        <w:jc w:val="right"/>
        <w:rPr>
          <w:noProof/>
          <w:szCs w:val="21"/>
        </w:rPr>
      </w:pPr>
      <w:r w:rsidRPr="008544EB">
        <w:rPr>
          <w:noProof/>
          <w:position w:val="-28"/>
          <w:szCs w:val="21"/>
        </w:rPr>
        <w:object w:dxaOrig="4220" w:dyaOrig="639" w14:anchorId="37F463EA">
          <v:shape id="_x0000_i1070" type="#_x0000_t75" style="width:211.5pt;height:33pt" o:ole="">
            <v:imagedata r:id="rId96" o:title=""/>
          </v:shape>
          <o:OLEObject Type="Embed" ProgID="Equation.DSMT4" ShapeID="_x0000_i1070" DrawAspect="Content" ObjectID="_1691554843" r:id="rId97"/>
        </w:object>
      </w:r>
      <w:r w:rsidR="00391004">
        <w:rPr>
          <w:noProof/>
          <w:szCs w:val="21"/>
        </w:rPr>
        <w:tab/>
      </w:r>
      <w:r w:rsidR="00391004">
        <w:rPr>
          <w:noProof/>
          <w:szCs w:val="21"/>
        </w:rPr>
        <w:tab/>
      </w:r>
      <w:r w:rsidR="000E65B1" w:rsidRPr="000E65B1">
        <w:rPr>
          <w:noProof/>
          <w:szCs w:val="21"/>
        </w:rPr>
        <w:t>(2)</w:t>
      </w:r>
    </w:p>
    <w:p w14:paraId="2140E069" w14:textId="77777777" w:rsidR="000E65B1" w:rsidRPr="000E65B1" w:rsidRDefault="000E65B1" w:rsidP="00F15532">
      <w:pPr>
        <w:ind w:firstLine="0"/>
        <w:rPr>
          <w:noProof/>
          <w:szCs w:val="21"/>
        </w:rPr>
      </w:pPr>
      <w:r w:rsidRPr="000E65B1">
        <w:rPr>
          <w:noProof/>
          <w:szCs w:val="21"/>
        </w:rPr>
        <w:t xml:space="preserve">with fixed measureable functions </w:t>
      </w:r>
      <w:r w:rsidR="008544EB" w:rsidRPr="008544EB">
        <w:rPr>
          <w:noProof/>
          <w:position w:val="-12"/>
          <w:szCs w:val="21"/>
        </w:rPr>
        <w:object w:dxaOrig="1040" w:dyaOrig="340" w14:anchorId="35A9CB38">
          <v:shape id="_x0000_i1071" type="#_x0000_t75" style="width:51.5pt;height:17pt" o:ole="">
            <v:imagedata r:id="rId98" o:title=""/>
          </v:shape>
          <o:OLEObject Type="Embed" ProgID="Equation.DSMT4" ShapeID="_x0000_i1071" DrawAspect="Content" ObjectID="_1691554844" r:id="rId99"/>
        </w:object>
      </w:r>
      <w:r w:rsidRPr="000E65B1">
        <w:rPr>
          <w:noProof/>
          <w:szCs w:val="21"/>
        </w:rPr>
        <w:t xml:space="preserve">, which are bounded on </w:t>
      </w:r>
      <w:r w:rsidR="008544EB" w:rsidRPr="008544EB">
        <w:rPr>
          <w:noProof/>
          <w:position w:val="-10"/>
          <w:szCs w:val="21"/>
        </w:rPr>
        <w:object w:dxaOrig="279" w:dyaOrig="320" w14:anchorId="4DE5FA8F">
          <v:shape id="_x0000_i1072" type="#_x0000_t75" style="width:15pt;height:16pt" o:ole="">
            <v:imagedata r:id="rId100" o:title=""/>
          </v:shape>
          <o:OLEObject Type="Embed" ProgID="Equation.DSMT4" ShapeID="_x0000_i1072" DrawAspect="Content" ObjectID="_1691554845" r:id="rId101"/>
        </w:object>
      </w:r>
      <w:r w:rsidRPr="000E65B1">
        <w:rPr>
          <w:noProof/>
          <w:szCs w:val="21"/>
        </w:rPr>
        <w:t xml:space="preserve">, summable with a square: </w:t>
      </w:r>
    </w:p>
    <w:p w14:paraId="50EDCF65" w14:textId="77777777" w:rsidR="000E65B1" w:rsidRPr="006E02B5" w:rsidRDefault="008544EB" w:rsidP="006E02B5">
      <w:pPr>
        <w:jc w:val="center"/>
      </w:pPr>
      <w:r w:rsidRPr="006E02B5">
        <w:object w:dxaOrig="3019" w:dyaOrig="340" w14:anchorId="0ACA2A47">
          <v:shape id="_x0000_i1073" type="#_x0000_t75" style="width:150.5pt;height:17pt" o:ole="">
            <v:imagedata r:id="rId102" o:title=""/>
          </v:shape>
          <o:OLEObject Type="Embed" ProgID="Equation.DSMT4" ShapeID="_x0000_i1073" DrawAspect="Content" ObjectID="_1691554846" r:id="rId103"/>
        </w:object>
      </w:r>
    </w:p>
    <w:p w14:paraId="4E3A38D2" w14:textId="77777777" w:rsidR="000E65B1" w:rsidRPr="006E02B5" w:rsidRDefault="000E65B1" w:rsidP="006E02B5"/>
    <w:p w14:paraId="2AA2B60B" w14:textId="77777777" w:rsidR="000E65B1" w:rsidRPr="000E65B1" w:rsidRDefault="00391004" w:rsidP="000E65B1">
      <w:pPr>
        <w:keepNext/>
        <w:spacing w:line="240" w:lineRule="auto"/>
        <w:ind w:firstLine="0"/>
        <w:jc w:val="center"/>
        <w:outlineLvl w:val="1"/>
        <w:rPr>
          <w:b/>
          <w:smallCaps/>
          <w:sz w:val="28"/>
        </w:rPr>
      </w:pPr>
      <w:r>
        <w:rPr>
          <w:b/>
          <w:bCs/>
          <w:smallCaps/>
          <w:sz w:val="28"/>
          <w:szCs w:val="28"/>
        </w:rPr>
        <w:t xml:space="preserve">4. </w:t>
      </w:r>
      <w:r w:rsidR="000E65B1" w:rsidRPr="000E65B1">
        <w:rPr>
          <w:b/>
          <w:bCs/>
          <w:smallCaps/>
          <w:sz w:val="28"/>
          <w:szCs w:val="28"/>
        </w:rPr>
        <w:t>General mathematical model</w:t>
      </w:r>
    </w:p>
    <w:p w14:paraId="3F2E9119" w14:textId="77777777" w:rsidR="000E65B1" w:rsidRPr="006E02B5" w:rsidRDefault="000E65B1" w:rsidP="006E02B5"/>
    <w:p w14:paraId="78814265" w14:textId="77777777" w:rsidR="000E65B1" w:rsidRPr="000E65B1" w:rsidRDefault="000E65B1" w:rsidP="000E65B1">
      <w:pPr>
        <w:rPr>
          <w:noProof/>
          <w:szCs w:val="21"/>
        </w:rPr>
      </w:pPr>
      <w:r w:rsidRPr="000E65B1">
        <w:rPr>
          <w:noProof/>
          <w:szCs w:val="21"/>
        </w:rPr>
        <w:t>Using the terms introduced for modeling the movement of goods along the logistics network structure, we can adopt a rigorous mathematical formulation to translate the processes to a form accessible for algorithmic description. We apply the following statement</w:t>
      </w:r>
      <w:r w:rsidR="007B256B" w:rsidRPr="00051F8E">
        <w:rPr>
          <w:noProof/>
          <w:szCs w:val="21"/>
        </w:rPr>
        <w:t xml:space="preserve"> </w:t>
      </w:r>
      <w:r w:rsidR="007E66C6">
        <w:rPr>
          <w:noProof/>
          <w:szCs w:val="21"/>
          <w:lang w:val="ru-RU"/>
        </w:rPr>
        <w:fldChar w:fldCharType="begin" w:fldLock="1"/>
      </w:r>
      <w:r w:rsidR="0047640B" w:rsidRPr="0047640B">
        <w:rPr>
          <w:noProof/>
          <w:szCs w:val="21"/>
        </w:rPr>
        <w:instrText xml:space="preserve">ADDIN CSL_CITATION {"citationItems":[{"id":"ITEM-1","itemData":{"DOI":"10.21638/11701/spbu10.2017.207","ISSN":"25422251","abstract":"The problem of optimal boundary control of evolutionary systems with </w:instrText>
      </w:r>
      <w:r w:rsidR="0047640B" w:rsidRPr="00A93AF2">
        <w:rPr>
          <w:noProof/>
          <w:szCs w:val="21"/>
        </w:rPr>
        <w:instrText>constant delay and distributed parameters on the graph. System status is determined by a weak solution of the boundary value problem for a parabolic equation in the space of Sobolev type whose elements are functions satisfying the conditions in a certain way matching all the internal nodes of the graph. The control action on the system and monitoring its state is made in the boundary nodes of the graph on the entire time interval. The dual status of the system is defined as a weak solution of the boundary value problem with delay and distributed parameters on the graph with the final condition. The conditions of weak unique solvability of the original and the dual challenges of weak continuous dependence of solutions on initial data. We present necessary and sufficient conditions for the existence of optimal control using the dual system state solved the problem of optimal control synthesis for the case of absence of restrictions on the control action and an analogue-known finite-dimensional case the Kalman results. The method used is applicable to many optimization problems of differential systems whose state is determined by weak solutions of evolution equations on networks. These results are fundamental in the study of problems of boundary control the dynamics of laminar flows of multiphase media. All techniques and methods can be used for the numerical solution of optimal control problem under consideration.","author":[{"dropping-particle":"V.","family":"Provotorov","given":"V.","non-dropping-particle":"","parse-names":false,"suffix":""},{"dropping-particle":"","family":"Provotorova","given":"E. N.","non-dropping-particle":"","parse-names":false,"suffix":""}],"container-title":"Vestnik Sankt-Peterburgskogo Universiteta, Prikladnaya Matematika, Informatika, Protsessy Upravleniya","id":"ITEM-1","issue":"2","issued":{"date-parts":[["2017"]]},"page":"209-224","title":"Synthesis of optimal boundary control of parabolic systems with delay and distributed parameters on the graph","type":"article-journal","volume":"13"},"uris":["http://www.mendeley.com/documents/?uuid=8c6eccfa-57ab-4275-b48d-32782d90d8f0"]}],"mendeley":{"formattedCitation":"(Provotorov and Provotorova 2017)","plainTextFormattedCitation":"(Provotorov and Provotorova 2017)","previouslyFormattedCitation":"(Provotorov and Provotorova 2017)"},"properties":{"noteIndex":0},"schema":"https://github.com/citation-style-language/schema/raw/master/csl-citation.json"}</w:instrText>
      </w:r>
      <w:r w:rsidR="007E66C6">
        <w:rPr>
          <w:noProof/>
          <w:szCs w:val="21"/>
          <w:lang w:val="ru-RU"/>
        </w:rPr>
        <w:fldChar w:fldCharType="separate"/>
      </w:r>
      <w:r w:rsidR="0047640B" w:rsidRPr="00A93AF2">
        <w:rPr>
          <w:noProof/>
          <w:szCs w:val="21"/>
        </w:rPr>
        <w:t>(Provotorov and Provotorova 2017)</w:t>
      </w:r>
      <w:r w:rsidR="007E66C6">
        <w:rPr>
          <w:noProof/>
          <w:szCs w:val="21"/>
          <w:lang w:val="ru-RU"/>
        </w:rPr>
        <w:fldChar w:fldCharType="end"/>
      </w:r>
      <w:r w:rsidR="00F84FA6" w:rsidRPr="00F84FA6">
        <w:rPr>
          <w:noProof/>
          <w:szCs w:val="21"/>
        </w:rPr>
        <w:t>.</w:t>
      </w:r>
      <w:r w:rsidRPr="000E65B1">
        <w:rPr>
          <w:noProof/>
          <w:szCs w:val="21"/>
        </w:rPr>
        <w:t xml:space="preserve"> Let the function </w:t>
      </w:r>
      <w:r w:rsidR="008544EB" w:rsidRPr="008544EB">
        <w:rPr>
          <w:noProof/>
          <w:position w:val="-14"/>
          <w:szCs w:val="21"/>
        </w:rPr>
        <w:object w:dxaOrig="1180" w:dyaOrig="380" w14:anchorId="08C48F9B">
          <v:shape id="_x0000_i1074" type="#_x0000_t75" style="width:59pt;height:19pt" o:ole="">
            <v:imagedata r:id="rId104" o:title=""/>
          </v:shape>
          <o:OLEObject Type="Embed" ProgID="Equation.DSMT4" ShapeID="_x0000_i1074" DrawAspect="Content" ObjectID="_1691554847" r:id="rId105"/>
        </w:object>
      </w:r>
      <w:r w:rsidRPr="000E65B1">
        <w:rPr>
          <w:noProof/>
          <w:szCs w:val="21"/>
        </w:rPr>
        <w:t xml:space="preserve"> be such that </w:t>
      </w:r>
      <w:r w:rsidR="008544EB" w:rsidRPr="008544EB">
        <w:rPr>
          <w:noProof/>
          <w:position w:val="-28"/>
          <w:szCs w:val="21"/>
        </w:rPr>
        <w:object w:dxaOrig="2200" w:dyaOrig="540" w14:anchorId="77C5EE6B">
          <v:shape id="_x0000_i1075" type="#_x0000_t75" style="width:111pt;height:27pt" o:ole="">
            <v:imagedata r:id="rId106" o:title=""/>
          </v:shape>
          <o:OLEObject Type="Embed" ProgID="Equation.DSMT4" ShapeID="_x0000_i1075" DrawAspect="Content" ObjectID="_1691554848" r:id="rId107"/>
        </w:object>
      </w:r>
      <w:r w:rsidRPr="000E65B1">
        <w:rPr>
          <w:noProof/>
          <w:szCs w:val="21"/>
        </w:rPr>
        <w:t xml:space="preserve"> for any </w:t>
      </w:r>
      <w:r w:rsidR="008544EB" w:rsidRPr="008544EB">
        <w:rPr>
          <w:noProof/>
          <w:position w:val="-14"/>
          <w:szCs w:val="21"/>
        </w:rPr>
        <w:object w:dxaOrig="1180" w:dyaOrig="380" w14:anchorId="7F587927">
          <v:shape id="_x0000_i1076" type="#_x0000_t75" style="width:59pt;height:19pt" o:ole="">
            <v:imagedata r:id="rId108" o:title=""/>
          </v:shape>
          <o:OLEObject Type="Embed" ProgID="Equation.DSMT4" ShapeID="_x0000_i1076" DrawAspect="Content" ObjectID="_1691554849" r:id="rId109"/>
        </w:object>
      </w:r>
      <w:r w:rsidRPr="000E65B1">
        <w:rPr>
          <w:noProof/>
          <w:szCs w:val="21"/>
        </w:rPr>
        <w:t xml:space="preserve"> (</w:t>
      </w:r>
      <w:r w:rsidR="008544EB" w:rsidRPr="008544EB">
        <w:rPr>
          <w:noProof/>
          <w:position w:val="-10"/>
          <w:szCs w:val="21"/>
        </w:rPr>
        <w:object w:dxaOrig="1160" w:dyaOrig="320" w14:anchorId="002CB7CC">
          <v:shape id="_x0000_i1077" type="#_x0000_t75" style="width:57pt;height:16pt" o:ole="">
            <v:imagedata r:id="rId110" o:title=""/>
          </v:shape>
          <o:OLEObject Type="Embed" ProgID="Equation.DSMT4" ShapeID="_x0000_i1077" DrawAspect="Content" ObjectID="_1691554850" r:id="rId111"/>
        </w:object>
      </w:r>
      <w:r w:rsidRPr="000E65B1">
        <w:rPr>
          <w:noProof/>
          <w:szCs w:val="21"/>
        </w:rPr>
        <w:t>is a fixed function). Then, for any edge</w:t>
      </w:r>
      <w:r w:rsidR="008544EB" w:rsidRPr="008544EB">
        <w:rPr>
          <w:noProof/>
          <w:position w:val="-10"/>
          <w:szCs w:val="21"/>
        </w:rPr>
        <w:object w:dxaOrig="720" w:dyaOrig="279" w14:anchorId="4E93AC81">
          <v:shape id="_x0000_i1078" type="#_x0000_t75" style="width:36pt;height:15pt" o:ole="">
            <v:imagedata r:id="rId112" o:title=""/>
          </v:shape>
          <o:OLEObject Type="Embed" ProgID="Equation.DSMT4" ShapeID="_x0000_i1078" DrawAspect="Content" ObjectID="_1691554851" r:id="rId113"/>
        </w:object>
      </w:r>
      <w:r w:rsidRPr="000E65B1">
        <w:rPr>
          <w:noProof/>
          <w:szCs w:val="21"/>
        </w:rPr>
        <w:t xml:space="preserve">, the restriction </w:t>
      </w:r>
      <w:r w:rsidR="008544EB" w:rsidRPr="008544EB">
        <w:rPr>
          <w:noProof/>
          <w:position w:val="-22"/>
          <w:szCs w:val="21"/>
        </w:rPr>
        <w:object w:dxaOrig="1160" w:dyaOrig="600" w14:anchorId="124DAED4">
          <v:shape id="_x0000_i1079" type="#_x0000_t75" style="width:57pt;height:30pt" o:ole="">
            <v:imagedata r:id="rId114" o:title=""/>
          </v:shape>
          <o:OLEObject Type="Embed" ProgID="Equation.DSMT4" ShapeID="_x0000_i1079" DrawAspect="Content" ObjectID="_1691554852" r:id="rId115"/>
        </w:object>
      </w:r>
      <w:r w:rsidRPr="000E65B1">
        <w:rPr>
          <w:noProof/>
          <w:szCs w:val="21"/>
        </w:rPr>
        <w:t xml:space="preserve"> is continuous at the endpoints of the edge </w:t>
      </w:r>
      <w:r w:rsidR="008544EB" w:rsidRPr="008544EB">
        <w:rPr>
          <w:noProof/>
          <w:position w:val="-10"/>
          <w:szCs w:val="21"/>
        </w:rPr>
        <w:object w:dxaOrig="200" w:dyaOrig="240" w14:anchorId="4938B456">
          <v:shape id="_x0000_i1080" type="#_x0000_t75" style="width:9.5pt;height:12pt" o:ole="">
            <v:imagedata r:id="rId116" o:title=""/>
          </v:shape>
          <o:OLEObject Type="Embed" ProgID="Equation.DSMT4" ShapeID="_x0000_i1080" DrawAspect="Content" ObjectID="_1691554853" r:id="rId117"/>
        </w:object>
      </w:r>
      <w:r w:rsidRPr="000E65B1">
        <w:rPr>
          <w:noProof/>
          <w:szCs w:val="21"/>
        </w:rPr>
        <w:t xml:space="preserve">. Let us denote by </w:t>
      </w:r>
      <w:r w:rsidR="008544EB" w:rsidRPr="008544EB">
        <w:rPr>
          <w:noProof/>
          <w:position w:val="-12"/>
          <w:szCs w:val="21"/>
        </w:rPr>
        <w:object w:dxaOrig="639" w:dyaOrig="340" w14:anchorId="1F6B1F5C">
          <v:shape id="_x0000_i1081" type="#_x0000_t75" style="width:33pt;height:17pt" o:ole="">
            <v:imagedata r:id="rId118" o:title=""/>
          </v:shape>
          <o:OLEObject Type="Embed" ProgID="Equation.DSMT4" ShapeID="_x0000_i1081" DrawAspect="Content" ObjectID="_1691554854" r:id="rId119"/>
        </w:object>
      </w:r>
      <w:r w:rsidRPr="000E65B1">
        <w:rPr>
          <w:noProof/>
          <w:szCs w:val="21"/>
        </w:rPr>
        <w:t xml:space="preserve"> the set of functions </w:t>
      </w:r>
      <w:r w:rsidR="008544EB" w:rsidRPr="008544EB">
        <w:rPr>
          <w:noProof/>
          <w:position w:val="-12"/>
          <w:szCs w:val="21"/>
        </w:rPr>
        <w:object w:dxaOrig="560" w:dyaOrig="340" w14:anchorId="6B9ED746">
          <v:shape id="_x0000_i1082" type="#_x0000_t75" style="width:27pt;height:17pt" o:ole="">
            <v:imagedata r:id="rId120" o:title=""/>
          </v:shape>
          <o:OLEObject Type="Embed" ProgID="Equation.DSMT4" ShapeID="_x0000_i1082" DrawAspect="Content" ObjectID="_1691554855" r:id="rId121"/>
        </w:object>
      </w:r>
      <w:r w:rsidRPr="000E65B1">
        <w:rPr>
          <w:noProof/>
          <w:szCs w:val="21"/>
        </w:rPr>
        <w:t xml:space="preserve"> satisfying these conditions and relations:</w:t>
      </w:r>
    </w:p>
    <w:p w14:paraId="11DD267D" w14:textId="77777777" w:rsidR="000E65B1" w:rsidRPr="000E65B1" w:rsidRDefault="008544EB" w:rsidP="00391004">
      <w:pPr>
        <w:ind w:firstLine="0"/>
        <w:jc w:val="center"/>
        <w:rPr>
          <w:noProof/>
          <w:szCs w:val="21"/>
        </w:rPr>
      </w:pPr>
      <w:r w:rsidRPr="008544EB">
        <w:rPr>
          <w:noProof/>
          <w:position w:val="-28"/>
          <w:szCs w:val="21"/>
        </w:rPr>
        <w:object w:dxaOrig="3200" w:dyaOrig="660" w14:anchorId="47B583E0">
          <v:shape id="_x0000_i1083" type="#_x0000_t75" style="width:160pt;height:33pt" o:ole="">
            <v:imagedata r:id="rId122" o:title=""/>
          </v:shape>
          <o:OLEObject Type="Embed" ProgID="Equation.DSMT4" ShapeID="_x0000_i1083" DrawAspect="Content" ObjectID="_1691554856" r:id="rId123"/>
        </w:object>
      </w:r>
    </w:p>
    <w:p w14:paraId="6C1A3E62" w14:textId="77777777" w:rsidR="000E65B1" w:rsidRPr="000E65B1" w:rsidRDefault="000E65B1" w:rsidP="00E015B2">
      <w:pPr>
        <w:ind w:firstLine="0"/>
        <w:rPr>
          <w:noProof/>
          <w:szCs w:val="21"/>
        </w:rPr>
      </w:pPr>
      <w:r w:rsidRPr="000E65B1">
        <w:rPr>
          <w:noProof/>
          <w:szCs w:val="21"/>
        </w:rPr>
        <w:t xml:space="preserve">at all nodes of the graph, which is the image of the logistics network </w:t>
      </w:r>
      <w:r w:rsidR="008544EB" w:rsidRPr="008544EB">
        <w:rPr>
          <w:noProof/>
          <w:position w:val="-12"/>
          <w:szCs w:val="21"/>
        </w:rPr>
        <w:object w:dxaOrig="960" w:dyaOrig="340" w14:anchorId="19911480">
          <v:shape id="_x0000_i1084" type="#_x0000_t75" style="width:48pt;height:17pt" o:ole="">
            <v:imagedata r:id="rId124" o:title=""/>
          </v:shape>
          <o:OLEObject Type="Embed" ProgID="Equation.DSMT4" ShapeID="_x0000_i1084" DrawAspect="Content" ObjectID="_1691554857" r:id="rId125"/>
        </w:object>
      </w:r>
      <w:r w:rsidRPr="000E65B1">
        <w:rPr>
          <w:noProof/>
          <w:szCs w:val="21"/>
        </w:rPr>
        <w:t xml:space="preserve"> (here </w:t>
      </w:r>
      <w:r w:rsidR="008544EB" w:rsidRPr="008544EB">
        <w:rPr>
          <w:noProof/>
          <w:position w:val="-12"/>
          <w:szCs w:val="21"/>
        </w:rPr>
        <w:object w:dxaOrig="520" w:dyaOrig="340" w14:anchorId="6DCC2A18">
          <v:shape id="_x0000_i1085" type="#_x0000_t75" style="width:26pt;height:17pt" o:ole="">
            <v:imagedata r:id="rId126" o:title=""/>
          </v:shape>
          <o:OLEObject Type="Embed" ProgID="Equation.DSMT4" ShapeID="_x0000_i1085" DrawAspect="Content" ObjectID="_1691554858" r:id="rId127"/>
        </w:object>
      </w:r>
      <w:r w:rsidRPr="000E65B1">
        <w:rPr>
          <w:noProof/>
          <w:szCs w:val="21"/>
        </w:rPr>
        <w:t xml:space="preserve"> and</w:t>
      </w:r>
      <w:r w:rsidR="008544EB" w:rsidRPr="008544EB">
        <w:rPr>
          <w:noProof/>
          <w:position w:val="-12"/>
          <w:szCs w:val="21"/>
        </w:rPr>
        <w:object w:dxaOrig="499" w:dyaOrig="340" w14:anchorId="4C77D261">
          <v:shape id="_x0000_i1086" type="#_x0000_t75" style="width:26pt;height:17pt" o:ole="">
            <v:imagedata r:id="rId128" o:title=""/>
          </v:shape>
          <o:OLEObject Type="Embed" ProgID="Equation.DSMT4" ShapeID="_x0000_i1086" DrawAspect="Content" ObjectID="_1691554859" r:id="rId129"/>
        </w:object>
      </w:r>
      <w:r w:rsidRPr="000E65B1">
        <w:rPr>
          <w:noProof/>
          <w:szCs w:val="21"/>
        </w:rPr>
        <w:t xml:space="preserve">are the sets of edges </w:t>
      </w:r>
      <w:r w:rsidR="00F04012">
        <w:rPr>
          <w:noProof/>
          <w:szCs w:val="21"/>
        </w:rPr>
        <w:t>γ</w:t>
      </w:r>
      <w:r w:rsidRPr="000E65B1">
        <w:rPr>
          <w:noProof/>
          <w:szCs w:val="21"/>
        </w:rPr>
        <w:t xml:space="preserve">, oriented, respectively, &lt;&lt;towards the node </w:t>
      </w:r>
      <w:r w:rsidR="008544EB" w:rsidRPr="008544EB">
        <w:rPr>
          <w:noProof/>
          <w:position w:val="-10"/>
          <w:szCs w:val="21"/>
        </w:rPr>
        <w:object w:dxaOrig="200" w:dyaOrig="300" w14:anchorId="2BCEB03A">
          <v:shape id="_x0000_i1087" type="#_x0000_t75" style="width:9.5pt;height:15pt" o:ole="">
            <v:imagedata r:id="rId130" o:title=""/>
          </v:shape>
          <o:OLEObject Type="Embed" ProgID="Equation.DSMT4" ShapeID="_x0000_i1087" DrawAspect="Content" ObjectID="_1691554860" r:id="rId131"/>
        </w:object>
      </w:r>
      <w:r w:rsidRPr="000E65B1">
        <w:rPr>
          <w:noProof/>
          <w:szCs w:val="21"/>
        </w:rPr>
        <w:t>&gt;&gt; and &lt;&lt;away from the node</w:t>
      </w:r>
      <w:r w:rsidR="008544EB" w:rsidRPr="008544EB">
        <w:rPr>
          <w:noProof/>
          <w:position w:val="-10"/>
          <w:szCs w:val="21"/>
        </w:rPr>
        <w:object w:dxaOrig="200" w:dyaOrig="300" w14:anchorId="334B6482">
          <v:shape id="_x0000_i1088" type="#_x0000_t75" style="width:9.5pt;height:15pt" o:ole="">
            <v:imagedata r:id="rId132" o:title=""/>
          </v:shape>
          <o:OLEObject Type="Embed" ProgID="Equation.DSMT4" ShapeID="_x0000_i1088" DrawAspect="Content" ObjectID="_1691554861" r:id="rId133"/>
        </w:object>
      </w:r>
      <w:r w:rsidRPr="000E65B1">
        <w:rPr>
          <w:noProof/>
          <w:szCs w:val="21"/>
        </w:rPr>
        <w:t>&gt;&gt;). The closure of the set</w:t>
      </w:r>
      <w:r w:rsidR="008544EB" w:rsidRPr="008544EB">
        <w:rPr>
          <w:noProof/>
          <w:position w:val="-12"/>
          <w:szCs w:val="21"/>
        </w:rPr>
        <w:object w:dxaOrig="660" w:dyaOrig="340" w14:anchorId="6E5B94FB">
          <v:shape id="_x0000_i1089" type="#_x0000_t75" style="width:33pt;height:17pt" o:ole="">
            <v:imagedata r:id="rId134" o:title=""/>
          </v:shape>
          <o:OLEObject Type="Embed" ProgID="Equation.DSMT4" ShapeID="_x0000_i1089" DrawAspect="Content" ObjectID="_1691554862" r:id="rId135"/>
        </w:object>
      </w:r>
      <w:r w:rsidR="00F04012">
        <w:rPr>
          <w:noProof/>
          <w:szCs w:val="21"/>
        </w:rPr>
        <w:t>i</w:t>
      </w:r>
      <w:r w:rsidRPr="000E65B1">
        <w:rPr>
          <w:noProof/>
          <w:szCs w:val="21"/>
        </w:rPr>
        <w:t xml:space="preserve">n the norm </w:t>
      </w:r>
      <w:r w:rsidR="008544EB" w:rsidRPr="008544EB">
        <w:rPr>
          <w:noProof/>
          <w:position w:val="-14"/>
          <w:szCs w:val="21"/>
        </w:rPr>
        <w:object w:dxaOrig="600" w:dyaOrig="380" w14:anchorId="4A6F6582">
          <v:shape id="_x0000_i1090" type="#_x0000_t75" style="width:30pt;height:19pt" o:ole="">
            <v:imagedata r:id="rId136" o:title=""/>
          </v:shape>
          <o:OLEObject Type="Embed" ProgID="Equation.DSMT4" ShapeID="_x0000_i1090" DrawAspect="Content" ObjectID="_1691554863" r:id="rId137"/>
        </w:object>
      </w:r>
      <w:r w:rsidRPr="000E65B1">
        <w:rPr>
          <w:noProof/>
          <w:szCs w:val="21"/>
        </w:rPr>
        <w:t xml:space="preserve"> is denoted by</w:t>
      </w:r>
      <w:r w:rsidR="008544EB" w:rsidRPr="008544EB">
        <w:rPr>
          <w:noProof/>
          <w:position w:val="-12"/>
          <w:szCs w:val="21"/>
        </w:rPr>
        <w:object w:dxaOrig="840" w:dyaOrig="360" w14:anchorId="2E95FDAD">
          <v:shape id="_x0000_i1091" type="#_x0000_t75" style="width:42pt;height:18pt" o:ole="">
            <v:imagedata r:id="rId138" o:title=""/>
          </v:shape>
          <o:OLEObject Type="Embed" ProgID="Equation.DSMT4" ShapeID="_x0000_i1091" DrawAspect="Content" ObjectID="_1691554864" r:id="rId139"/>
        </w:object>
      </w:r>
      <w:r w:rsidRPr="000E65B1">
        <w:rPr>
          <w:noProof/>
          <w:szCs w:val="21"/>
        </w:rPr>
        <w:t xml:space="preserve">. </w:t>
      </w:r>
      <w:r w:rsidR="00F04012">
        <w:rPr>
          <w:noProof/>
          <w:szCs w:val="21"/>
        </w:rPr>
        <w:t>If we assume that the functions</w:t>
      </w:r>
      <w:r w:rsidR="008544EB" w:rsidRPr="008544EB">
        <w:rPr>
          <w:noProof/>
          <w:position w:val="-12"/>
          <w:szCs w:val="21"/>
        </w:rPr>
        <w:object w:dxaOrig="580" w:dyaOrig="340" w14:anchorId="4B319A55">
          <v:shape id="_x0000_i1092" type="#_x0000_t75" style="width:29pt;height:17pt" o:ole="">
            <v:imagedata r:id="rId140" o:title=""/>
          </v:shape>
          <o:OLEObject Type="Embed" ProgID="Equation.DSMT4" ShapeID="_x0000_i1092" DrawAspect="Content" ObjectID="_1691554865" r:id="rId141"/>
        </w:object>
      </w:r>
      <w:r w:rsidRPr="000E65B1">
        <w:rPr>
          <w:noProof/>
          <w:szCs w:val="21"/>
        </w:rPr>
        <w:t xml:space="preserve"> from</w:t>
      </w:r>
      <w:r w:rsidR="008544EB" w:rsidRPr="008544EB">
        <w:rPr>
          <w:noProof/>
          <w:position w:val="-12"/>
          <w:szCs w:val="21"/>
        </w:rPr>
        <w:object w:dxaOrig="660" w:dyaOrig="340" w14:anchorId="48FA8978">
          <v:shape id="_x0000_i1093" type="#_x0000_t75" style="width:33pt;height:17pt" o:ole="">
            <v:imagedata r:id="rId142" o:title=""/>
          </v:shape>
          <o:OLEObject Type="Embed" ProgID="Equation.DSMT4" ShapeID="_x0000_i1093" DrawAspect="Content" ObjectID="_1691554866" r:id="rId143"/>
        </w:object>
      </w:r>
      <w:r w:rsidRPr="000E65B1">
        <w:rPr>
          <w:noProof/>
          <w:szCs w:val="21"/>
        </w:rPr>
        <w:t xml:space="preserve"> also satisfy the boundary condition </w:t>
      </w:r>
      <w:r w:rsidR="008544EB" w:rsidRPr="008544EB">
        <w:rPr>
          <w:noProof/>
          <w:position w:val="-10"/>
          <w:szCs w:val="21"/>
        </w:rPr>
        <w:object w:dxaOrig="940" w:dyaOrig="320" w14:anchorId="4E788B39">
          <v:shape id="_x0000_i1094" type="#_x0000_t75" style="width:46pt;height:16pt" o:ole="">
            <v:imagedata r:id="rId144" o:title=""/>
          </v:shape>
          <o:OLEObject Type="Embed" ProgID="Equation.DSMT4" ShapeID="_x0000_i1094" DrawAspect="Content" ObjectID="_1691554867" r:id="rId145"/>
        </w:object>
      </w:r>
      <w:r w:rsidRPr="000E65B1">
        <w:rPr>
          <w:noProof/>
          <w:szCs w:val="21"/>
        </w:rPr>
        <w:t xml:space="preserve">, then we obtain the space </w:t>
      </w:r>
      <w:r w:rsidR="008544EB" w:rsidRPr="008544EB">
        <w:rPr>
          <w:noProof/>
          <w:position w:val="-14"/>
          <w:szCs w:val="21"/>
        </w:rPr>
        <w:object w:dxaOrig="800" w:dyaOrig="380" w14:anchorId="0181E041">
          <v:shape id="_x0000_i1095" type="#_x0000_t75" style="width:39pt;height:19pt" o:ole="">
            <v:imagedata r:id="rId146" o:title=""/>
          </v:shape>
          <o:OLEObject Type="Embed" ProgID="Equation.DSMT4" ShapeID="_x0000_i1095" DrawAspect="Content" ObjectID="_1691554868" r:id="rId147"/>
        </w:object>
      </w:r>
      <w:r w:rsidRPr="000E65B1">
        <w:rPr>
          <w:noProof/>
          <w:szCs w:val="21"/>
        </w:rPr>
        <w:t xml:space="preserve">. Next, let </w:t>
      </w:r>
      <w:r w:rsidR="008544EB" w:rsidRPr="008544EB">
        <w:rPr>
          <w:noProof/>
          <w:position w:val="-12"/>
          <w:szCs w:val="21"/>
        </w:rPr>
        <w:object w:dxaOrig="760" w:dyaOrig="340" w14:anchorId="6E84C938">
          <v:shape id="_x0000_i1096" type="#_x0000_t75" style="width:39pt;height:17pt" o:ole="">
            <v:imagedata r:id="rId148" o:title=""/>
          </v:shape>
          <o:OLEObject Type="Embed" ProgID="Equation.DSMT4" ShapeID="_x0000_i1096" DrawAspect="Content" ObjectID="_1691554869" r:id="rId149"/>
        </w:object>
      </w:r>
      <w:r w:rsidRPr="000E65B1">
        <w:rPr>
          <w:noProof/>
          <w:szCs w:val="21"/>
        </w:rPr>
        <w:t xml:space="preserve">be the set of functions </w:t>
      </w:r>
      <w:r w:rsidR="008544EB" w:rsidRPr="008544EB">
        <w:rPr>
          <w:noProof/>
          <w:position w:val="-10"/>
          <w:szCs w:val="21"/>
        </w:rPr>
        <w:object w:dxaOrig="1359" w:dyaOrig="320" w14:anchorId="77285E9B">
          <v:shape id="_x0000_i1097" type="#_x0000_t75" style="width:69pt;height:16pt" o:ole="">
            <v:imagedata r:id="rId150" o:title=""/>
          </v:shape>
          <o:OLEObject Type="Embed" ProgID="Equation.DSMT4" ShapeID="_x0000_i1097" DrawAspect="Content" ObjectID="_1691554870" r:id="rId151"/>
        </w:object>
      </w:r>
      <w:r w:rsidRPr="000E65B1">
        <w:rPr>
          <w:noProof/>
          <w:szCs w:val="21"/>
        </w:rPr>
        <w:t xml:space="preserve">, whose traces are defined on the sections of the region </w:t>
      </w:r>
      <w:r w:rsidR="008544EB" w:rsidRPr="008544EB">
        <w:rPr>
          <w:noProof/>
          <w:position w:val="-10"/>
          <w:szCs w:val="21"/>
        </w:rPr>
        <w:object w:dxaOrig="279" w:dyaOrig="320" w14:anchorId="62C25006">
          <v:shape id="_x0000_i1098" type="#_x0000_t75" style="width:15pt;height:16pt" o:ole="">
            <v:imagedata r:id="rId152" o:title=""/>
          </v:shape>
          <o:OLEObject Type="Embed" ProgID="Equation.DSMT4" ShapeID="_x0000_i1098" DrawAspect="Content" ObjectID="_1691554871" r:id="rId153"/>
        </w:object>
      </w:r>
      <w:r w:rsidRPr="000E65B1">
        <w:rPr>
          <w:noProof/>
          <w:szCs w:val="21"/>
        </w:rPr>
        <w:t xml:space="preserve"> by the plane</w:t>
      </w:r>
      <w:r w:rsidR="008544EB" w:rsidRPr="008544EB">
        <w:rPr>
          <w:noProof/>
          <w:position w:val="-10"/>
          <w:szCs w:val="21"/>
        </w:rPr>
        <w:object w:dxaOrig="480" w:dyaOrig="320" w14:anchorId="5384EFCA">
          <v:shape id="_x0000_i1099" type="#_x0000_t75" style="width:24pt;height:16pt" o:ole="">
            <v:imagedata r:id="rId154" o:title=""/>
          </v:shape>
          <o:OLEObject Type="Embed" ProgID="Equation.DSMT4" ShapeID="_x0000_i1099" DrawAspect="Content" ObjectID="_1691554872" r:id="rId155"/>
        </w:object>
      </w:r>
      <w:r w:rsidR="008544EB" w:rsidRPr="008544EB">
        <w:rPr>
          <w:noProof/>
          <w:position w:val="-14"/>
          <w:szCs w:val="21"/>
        </w:rPr>
        <w:object w:dxaOrig="1020" w:dyaOrig="380" w14:anchorId="2DEFEAA8">
          <v:shape id="_x0000_i1100" type="#_x0000_t75" style="width:51pt;height:19pt" o:ole="">
            <v:imagedata r:id="rId156" o:title=""/>
          </v:shape>
          <o:OLEObject Type="Embed" ProgID="Equation.DSMT4" ShapeID="_x0000_i1100" DrawAspect="Content" ObjectID="_1691554873" r:id="rId157"/>
        </w:object>
      </w:r>
      <w:r w:rsidRPr="000E65B1">
        <w:rPr>
          <w:noProof/>
          <w:szCs w:val="21"/>
        </w:rPr>
        <w:t xml:space="preserve"> as functions of the class </w:t>
      </w:r>
      <w:r w:rsidR="008544EB" w:rsidRPr="008544EB">
        <w:rPr>
          <w:noProof/>
          <w:position w:val="-14"/>
          <w:szCs w:val="21"/>
        </w:rPr>
        <w:object w:dxaOrig="800" w:dyaOrig="380" w14:anchorId="6809F370">
          <v:shape id="_x0000_i1101" type="#_x0000_t75" style="width:39pt;height:19pt" o:ole="">
            <v:imagedata r:id="rId158" o:title=""/>
          </v:shape>
          <o:OLEObject Type="Embed" ProgID="Equation.DSMT4" ShapeID="_x0000_i1101" DrawAspect="Content" ObjectID="_1691554874" r:id="rId159"/>
        </w:object>
      </w:r>
      <w:r w:rsidRPr="000E65B1">
        <w:rPr>
          <w:noProof/>
          <w:szCs w:val="21"/>
        </w:rPr>
        <w:t xml:space="preserve"> and satisfy the relations:</w:t>
      </w:r>
    </w:p>
    <w:p w14:paraId="45D81F8D" w14:textId="77777777" w:rsidR="000E65B1" w:rsidRPr="00C13C93" w:rsidRDefault="008544EB" w:rsidP="00391004">
      <w:pPr>
        <w:ind w:firstLine="0"/>
        <w:jc w:val="right"/>
        <w:rPr>
          <w:noProof/>
          <w:szCs w:val="21"/>
        </w:rPr>
      </w:pPr>
      <w:r w:rsidRPr="008544EB">
        <w:rPr>
          <w:noProof/>
          <w:position w:val="-28"/>
          <w:szCs w:val="21"/>
        </w:rPr>
        <w:object w:dxaOrig="3460" w:dyaOrig="660" w14:anchorId="60CD09AB">
          <v:shape id="_x0000_i1102" type="#_x0000_t75" style="width:173pt;height:33pt" o:ole="">
            <v:imagedata r:id="rId160" o:title=""/>
          </v:shape>
          <o:OLEObject Type="Embed" ProgID="Equation.DSMT4" ShapeID="_x0000_i1102" DrawAspect="Content" ObjectID="_1691554875" r:id="rId161"/>
        </w:object>
      </w:r>
      <w:r w:rsidR="00391004">
        <w:rPr>
          <w:noProof/>
          <w:szCs w:val="21"/>
        </w:rPr>
        <w:tab/>
      </w:r>
      <w:r w:rsidR="00391004">
        <w:rPr>
          <w:noProof/>
          <w:szCs w:val="21"/>
        </w:rPr>
        <w:tab/>
      </w:r>
      <w:r w:rsidR="000E65B1" w:rsidRPr="000E65B1">
        <w:rPr>
          <w:noProof/>
          <w:szCs w:val="21"/>
        </w:rPr>
        <w:tab/>
      </w:r>
      <w:r w:rsidR="000E65B1" w:rsidRPr="00C13C93">
        <w:rPr>
          <w:noProof/>
          <w:szCs w:val="21"/>
        </w:rPr>
        <w:t>(3)</w:t>
      </w:r>
    </w:p>
    <w:p w14:paraId="0F3F3812" w14:textId="77777777" w:rsidR="000E65B1" w:rsidRPr="000E65B1" w:rsidRDefault="000E65B1" w:rsidP="000E65B1">
      <w:pPr>
        <w:ind w:firstLine="357"/>
        <w:rPr>
          <w:noProof/>
          <w:szCs w:val="21"/>
        </w:rPr>
      </w:pPr>
      <w:r w:rsidRPr="00C13C93">
        <w:rPr>
          <w:noProof/>
          <w:szCs w:val="21"/>
        </w:rPr>
        <w:t xml:space="preserve"> for all nodes of the logistics network </w:t>
      </w:r>
      <w:r w:rsidR="008544EB" w:rsidRPr="00C13C93">
        <w:rPr>
          <w:noProof/>
          <w:position w:val="-10"/>
          <w:szCs w:val="21"/>
        </w:rPr>
        <w:object w:dxaOrig="800" w:dyaOrig="300" w14:anchorId="34F8DA3C">
          <v:shape id="_x0000_i1103" type="#_x0000_t75" style="width:39pt;height:15pt" o:ole="">
            <v:imagedata r:id="rId162" o:title=""/>
          </v:shape>
          <o:OLEObject Type="Embed" ProgID="Equation.DSMT4" ShapeID="_x0000_i1103" DrawAspect="Content" ObjectID="_1691554876" r:id="rId163"/>
        </w:object>
      </w:r>
      <w:r w:rsidRPr="00C13C93">
        <w:rPr>
          <w:noProof/>
          <w:szCs w:val="21"/>
        </w:rPr>
        <w:t>. The closure of the set</w:t>
      </w:r>
      <w:r w:rsidR="008544EB" w:rsidRPr="00C13C93">
        <w:rPr>
          <w:noProof/>
          <w:position w:val="-12"/>
          <w:szCs w:val="21"/>
        </w:rPr>
        <w:object w:dxaOrig="859" w:dyaOrig="340" w14:anchorId="49D905F7">
          <v:shape id="_x0000_i1104" type="#_x0000_t75" style="width:43pt;height:17pt" o:ole="">
            <v:imagedata r:id="rId164" o:title=""/>
          </v:shape>
          <o:OLEObject Type="Embed" ProgID="Equation.DSMT4" ShapeID="_x0000_i1104" DrawAspect="Content" ObjectID="_1691554877" r:id="rId165"/>
        </w:object>
      </w:r>
      <w:r w:rsidRPr="00C13C93">
        <w:rPr>
          <w:noProof/>
          <w:szCs w:val="21"/>
        </w:rPr>
        <w:t>in the norm (1) is denoted by</w:t>
      </w:r>
      <w:r w:rsidR="008544EB" w:rsidRPr="00C13C93">
        <w:rPr>
          <w:noProof/>
          <w:position w:val="-12"/>
          <w:szCs w:val="21"/>
        </w:rPr>
        <w:object w:dxaOrig="1020" w:dyaOrig="360" w14:anchorId="25C6AA3A">
          <v:shape id="_x0000_i1105" type="#_x0000_t75" style="width:51pt;height:18pt" o:ole="">
            <v:imagedata r:id="rId166" o:title=""/>
          </v:shape>
          <o:OLEObject Type="Embed" ProgID="Equation.DSMT4" ShapeID="_x0000_i1105" DrawAspect="Content" ObjectID="_1691554878" r:id="rId167"/>
        </w:object>
      </w:r>
      <w:r w:rsidRPr="00C13C93">
        <w:rPr>
          <w:noProof/>
          <w:szCs w:val="21"/>
        </w:rPr>
        <w:t xml:space="preserve">; from here it obviously follows that the condition </w:t>
      </w:r>
      <w:r w:rsidR="008544EB" w:rsidRPr="00C13C93">
        <w:rPr>
          <w:noProof/>
          <w:position w:val="-14"/>
          <w:szCs w:val="21"/>
        </w:rPr>
        <w:object w:dxaOrig="1939" w:dyaOrig="380" w14:anchorId="517D3036">
          <v:shape id="_x0000_i1106" type="#_x0000_t75" style="width:98pt;height:19pt" o:ole="">
            <v:imagedata r:id="rId168" o:title=""/>
          </v:shape>
          <o:OLEObject Type="Embed" ProgID="Equation.DSMT4" ShapeID="_x0000_i1106" DrawAspect="Content" ObjectID="_1691554879" r:id="rId169"/>
        </w:object>
      </w:r>
      <w:r w:rsidRPr="00C13C93">
        <w:rPr>
          <w:noProof/>
          <w:szCs w:val="21"/>
        </w:rPr>
        <w:t xml:space="preserve"> is satisfied.</w:t>
      </w:r>
    </w:p>
    <w:p w14:paraId="0756C7D6" w14:textId="77777777" w:rsidR="000E65B1" w:rsidRPr="000E65B1" w:rsidRDefault="000E65B1" w:rsidP="000E65B1">
      <w:pPr>
        <w:ind w:firstLine="357"/>
        <w:rPr>
          <w:noProof/>
          <w:szCs w:val="21"/>
        </w:rPr>
      </w:pPr>
      <w:r w:rsidRPr="000E65B1">
        <w:rPr>
          <w:noProof/>
          <w:szCs w:val="21"/>
        </w:rPr>
        <w:t xml:space="preserve">Another subspace of the space </w:t>
      </w:r>
      <w:r w:rsidR="008544EB" w:rsidRPr="008544EB">
        <w:rPr>
          <w:noProof/>
          <w:position w:val="-14"/>
          <w:szCs w:val="21"/>
        </w:rPr>
        <w:object w:dxaOrig="820" w:dyaOrig="380" w14:anchorId="4AAF69D9">
          <v:shape id="_x0000_i1107" type="#_x0000_t75" style="width:40pt;height:19pt" o:ole="">
            <v:imagedata r:id="rId170" o:title=""/>
          </v:shape>
          <o:OLEObject Type="Embed" ProgID="Equation.DSMT4" ShapeID="_x0000_i1107" DrawAspect="Content" ObjectID="_1691554880" r:id="rId171"/>
        </w:object>
      </w:r>
      <w:r w:rsidRPr="000E65B1">
        <w:rPr>
          <w:noProof/>
          <w:szCs w:val="21"/>
        </w:rPr>
        <w:t xml:space="preserve"> is </w:t>
      </w:r>
      <w:r w:rsidR="008544EB" w:rsidRPr="008544EB">
        <w:rPr>
          <w:noProof/>
          <w:position w:val="-12"/>
          <w:szCs w:val="21"/>
        </w:rPr>
        <w:object w:dxaOrig="1100" w:dyaOrig="360" w14:anchorId="467C88B1">
          <v:shape id="_x0000_i1108" type="#_x0000_t75" style="width:54.5pt;height:18pt" o:ole="">
            <v:imagedata r:id="rId172" o:title=""/>
          </v:shape>
          <o:OLEObject Type="Embed" ProgID="Equation.DSMT4" ShapeID="_x0000_i1108" DrawAspect="Content" ObjectID="_1691554881" r:id="rId173"/>
        </w:object>
      </w:r>
      <w:r w:rsidRPr="000E65B1">
        <w:rPr>
          <w:noProof/>
          <w:szCs w:val="21"/>
        </w:rPr>
        <w:t>, clos</w:t>
      </w:r>
      <w:r w:rsidR="00F04012">
        <w:rPr>
          <w:noProof/>
          <w:szCs w:val="21"/>
        </w:rPr>
        <w:t>ing the set of smooth functions</w:t>
      </w:r>
      <w:r w:rsidRPr="000E65B1">
        <w:rPr>
          <w:noProof/>
          <w:szCs w:val="21"/>
        </w:rPr>
        <w:t xml:space="preserve"> satisfying the relati</w:t>
      </w:r>
      <w:r w:rsidRPr="00C13C93">
        <w:rPr>
          <w:noProof/>
          <w:szCs w:val="21"/>
        </w:rPr>
        <w:t>ons (3) for all no</w:t>
      </w:r>
      <w:r w:rsidRPr="000E65B1">
        <w:rPr>
          <w:noProof/>
          <w:szCs w:val="21"/>
        </w:rPr>
        <w:t>des</w:t>
      </w:r>
      <w:r w:rsidR="008544EB" w:rsidRPr="008544EB">
        <w:rPr>
          <w:noProof/>
          <w:position w:val="-12"/>
          <w:szCs w:val="21"/>
        </w:rPr>
        <w:object w:dxaOrig="980" w:dyaOrig="340" w14:anchorId="3294C67E">
          <v:shape id="_x0000_i1109" type="#_x0000_t75" style="width:48.5pt;height:17pt" o:ole="">
            <v:imagedata r:id="rId174" o:title=""/>
          </v:shape>
          <o:OLEObject Type="Embed" ProgID="Equation.DSMT4" ShapeID="_x0000_i1109" DrawAspect="Content" ObjectID="_1691554882" r:id="rId175"/>
        </w:object>
      </w:r>
      <w:r w:rsidRPr="000E65B1">
        <w:rPr>
          <w:noProof/>
          <w:szCs w:val="21"/>
        </w:rPr>
        <w:t>and for any</w:t>
      </w:r>
      <w:r w:rsidR="008544EB" w:rsidRPr="008544EB">
        <w:rPr>
          <w:noProof/>
          <w:position w:val="-12"/>
          <w:szCs w:val="21"/>
        </w:rPr>
        <w:object w:dxaOrig="960" w:dyaOrig="340" w14:anchorId="108FA199">
          <v:shape id="_x0000_i1110" type="#_x0000_t75" style="width:48pt;height:17pt" o:ole="">
            <v:imagedata r:id="rId176" o:title=""/>
          </v:shape>
          <o:OLEObject Type="Embed" ProgID="Equation.DSMT4" ShapeID="_x0000_i1110" DrawAspect="Content" ObjectID="_1691554883" r:id="rId177"/>
        </w:object>
      </w:r>
      <w:r w:rsidRPr="000E65B1">
        <w:rPr>
          <w:noProof/>
          <w:szCs w:val="21"/>
        </w:rPr>
        <w:t xml:space="preserve">in the norm </w:t>
      </w:r>
      <w:r w:rsidR="008544EB" w:rsidRPr="008544EB">
        <w:rPr>
          <w:noProof/>
          <w:position w:val="-14"/>
          <w:szCs w:val="21"/>
        </w:rPr>
        <w:object w:dxaOrig="820" w:dyaOrig="380" w14:anchorId="71372B8B">
          <v:shape id="_x0000_i1111" type="#_x0000_t75" style="width:40pt;height:19pt" o:ole="">
            <v:imagedata r:id="rId178" o:title=""/>
          </v:shape>
          <o:OLEObject Type="Embed" ProgID="Equation.DSMT4" ShapeID="_x0000_i1111" DrawAspect="Content" ObjectID="_1691554884" r:id="rId179"/>
        </w:object>
      </w:r>
      <w:r w:rsidRPr="000E65B1">
        <w:rPr>
          <w:noProof/>
          <w:szCs w:val="21"/>
        </w:rPr>
        <w:t xml:space="preserve"> (the space </w:t>
      </w:r>
      <w:r w:rsidR="008544EB" w:rsidRPr="008544EB">
        <w:rPr>
          <w:noProof/>
          <w:position w:val="-12"/>
          <w:szCs w:val="21"/>
        </w:rPr>
        <w:object w:dxaOrig="840" w:dyaOrig="360" w14:anchorId="6C8E5FD7">
          <v:shape id="_x0000_i1112" type="#_x0000_t75" style="width:42pt;height:18pt" o:ole="">
            <v:imagedata r:id="rId180" o:title=""/>
          </v:shape>
          <o:OLEObject Type="Embed" ProgID="Equation.DSMT4" ShapeID="_x0000_i1112" DrawAspect="Content" ObjectID="_1691554885" r:id="rId181"/>
        </w:object>
      </w:r>
      <w:r w:rsidRPr="000E65B1">
        <w:rPr>
          <w:noProof/>
          <w:szCs w:val="21"/>
        </w:rPr>
        <w:t xml:space="preserve">is introduced similarly); the absorption condition </w:t>
      </w:r>
      <w:r w:rsidR="008544EB" w:rsidRPr="008544EB">
        <w:rPr>
          <w:noProof/>
          <w:position w:val="-14"/>
          <w:szCs w:val="21"/>
        </w:rPr>
        <w:object w:dxaOrig="2000" w:dyaOrig="380" w14:anchorId="2CFFAE1F">
          <v:shape id="_x0000_i1113" type="#_x0000_t75" style="width:100pt;height:19pt" o:ole="">
            <v:imagedata r:id="rId182" o:title=""/>
          </v:shape>
          <o:OLEObject Type="Embed" ProgID="Equation.DSMT4" ShapeID="_x0000_i1113" DrawAspect="Content" ObjectID="_1691554886" r:id="rId183"/>
        </w:object>
      </w:r>
      <w:r w:rsidRPr="000E65B1">
        <w:rPr>
          <w:noProof/>
          <w:szCs w:val="21"/>
        </w:rPr>
        <w:t xml:space="preserve"> is satisfied.</w:t>
      </w:r>
    </w:p>
    <w:p w14:paraId="273D002F" w14:textId="77777777" w:rsidR="000E65B1" w:rsidRPr="000E65B1" w:rsidRDefault="000E65B1" w:rsidP="000E65B1">
      <w:pPr>
        <w:ind w:firstLine="357"/>
        <w:rPr>
          <w:noProof/>
          <w:szCs w:val="21"/>
        </w:rPr>
      </w:pPr>
      <w:r w:rsidRPr="000E65B1">
        <w:rPr>
          <w:bCs/>
          <w:noProof/>
          <w:szCs w:val="21"/>
        </w:rPr>
        <w:t xml:space="preserve">Thus, the space </w:t>
      </w:r>
      <w:r w:rsidR="008544EB" w:rsidRPr="008544EB">
        <w:rPr>
          <w:bCs/>
          <w:noProof/>
          <w:position w:val="-12"/>
          <w:szCs w:val="21"/>
        </w:rPr>
        <w:object w:dxaOrig="999" w:dyaOrig="360" w14:anchorId="67C7AE35">
          <v:shape id="_x0000_i1114" type="#_x0000_t75" style="width:51pt;height:18pt" o:ole="">
            <v:imagedata r:id="rId184" o:title=""/>
          </v:shape>
          <o:OLEObject Type="Embed" ProgID="Equation.DSMT4" ShapeID="_x0000_i1114" DrawAspect="Content" ObjectID="_1691554887" r:id="rId185"/>
        </w:object>
      </w:r>
      <w:r w:rsidRPr="000E65B1">
        <w:rPr>
          <w:bCs/>
          <w:noProof/>
          <w:szCs w:val="21"/>
        </w:rPr>
        <w:t xml:space="preserve"> describes the set of states of a parabolic system, and</w:t>
      </w:r>
      <w:r w:rsidR="008544EB" w:rsidRPr="008544EB">
        <w:rPr>
          <w:bCs/>
          <w:noProof/>
          <w:position w:val="-12"/>
          <w:szCs w:val="21"/>
        </w:rPr>
        <w:object w:dxaOrig="960" w:dyaOrig="360" w14:anchorId="72730403">
          <v:shape id="_x0000_i1115" type="#_x0000_t75" style="width:48pt;height:18pt" o:ole="">
            <v:imagedata r:id="rId186" o:title=""/>
          </v:shape>
          <o:OLEObject Type="Embed" ProgID="Equation.DSMT4" ShapeID="_x0000_i1115" DrawAspect="Content" ObjectID="_1691554888" r:id="rId187"/>
        </w:object>
      </w:r>
      <w:r w:rsidRPr="000E65B1">
        <w:rPr>
          <w:bCs/>
          <w:noProof/>
          <w:szCs w:val="21"/>
        </w:rPr>
        <w:t xml:space="preserve">and </w:t>
      </w:r>
      <w:r w:rsidR="008544EB" w:rsidRPr="008544EB">
        <w:rPr>
          <w:bCs/>
          <w:noProof/>
          <w:position w:val="-12"/>
          <w:szCs w:val="21"/>
        </w:rPr>
        <w:object w:dxaOrig="840" w:dyaOrig="360" w14:anchorId="416DE259">
          <v:shape id="_x0000_i1116" type="#_x0000_t75" style="width:42pt;height:18pt" o:ole="">
            <v:imagedata r:id="rId188" o:title=""/>
          </v:shape>
          <o:OLEObject Type="Embed" ProgID="Equation.DSMT4" ShapeID="_x0000_i1116" DrawAspect="Content" ObjectID="_1691554889" r:id="rId189"/>
        </w:object>
      </w:r>
      <w:r w:rsidRPr="000E65B1">
        <w:rPr>
          <w:bCs/>
          <w:noProof/>
          <w:szCs w:val="21"/>
        </w:rPr>
        <w:t xml:space="preserve">describe auxiliary spaces within the framework of this approach. The difference between the elements of the space </w:t>
      </w:r>
      <w:r w:rsidR="008544EB" w:rsidRPr="008544EB">
        <w:rPr>
          <w:bCs/>
          <w:noProof/>
          <w:position w:val="-12"/>
          <w:szCs w:val="21"/>
        </w:rPr>
        <w:object w:dxaOrig="999" w:dyaOrig="360" w14:anchorId="2F914288">
          <v:shape id="_x0000_i1117" type="#_x0000_t75" style="width:51pt;height:18pt" o:ole="">
            <v:imagedata r:id="rId190" o:title=""/>
          </v:shape>
          <o:OLEObject Type="Embed" ProgID="Equation.DSMT4" ShapeID="_x0000_i1117" DrawAspect="Content" ObjectID="_1691554890" r:id="rId191"/>
        </w:object>
      </w:r>
      <w:r w:rsidRPr="000E65B1">
        <w:rPr>
          <w:bCs/>
          <w:noProof/>
          <w:szCs w:val="21"/>
        </w:rPr>
        <w:t xml:space="preserve">and the elements of </w:t>
      </w:r>
      <w:r w:rsidR="008544EB" w:rsidRPr="008544EB">
        <w:rPr>
          <w:bCs/>
          <w:noProof/>
          <w:position w:val="-12"/>
          <w:szCs w:val="21"/>
        </w:rPr>
        <w:object w:dxaOrig="940" w:dyaOrig="360" w14:anchorId="72B218D8">
          <v:shape id="_x0000_i1118" type="#_x0000_t75" style="width:46pt;height:18pt" o:ole="">
            <v:imagedata r:id="rId192" o:title=""/>
          </v:shape>
          <o:OLEObject Type="Embed" ProgID="Equation.DSMT4" ShapeID="_x0000_i1118" DrawAspect="Content" ObjectID="_1691554891" r:id="rId193"/>
        </w:object>
      </w:r>
      <w:r w:rsidRPr="000E65B1">
        <w:rPr>
          <w:bCs/>
          <w:noProof/>
          <w:szCs w:val="21"/>
        </w:rPr>
        <w:t xml:space="preserve"> is that the latter have no continuity with respect to the time variable </w:t>
      </w:r>
      <w:r w:rsidR="002E0DFA" w:rsidRPr="002E0DFA">
        <w:rPr>
          <w:i/>
          <w:noProof/>
          <w:szCs w:val="21"/>
        </w:rPr>
        <w:t>t</w:t>
      </w:r>
      <w:r w:rsidRPr="000E65B1">
        <w:rPr>
          <w:bCs/>
          <w:noProof/>
          <w:szCs w:val="21"/>
        </w:rPr>
        <w:t xml:space="preserve">. This is fundamentally important for generating economic indicators characterizing the transfer of goods. Indeed, an integrated criterion reflecting the costs of transferring goods depends both on the distance traveled and on time. Such dependences exhibit jumps due to changes in tariffs for multimodal transportation, approaching the expiry date of a wide range of fast-moving consumer goods (FMCG), transport lease conditions, port infrastructure, demurrage, detention, or contractual penalties for short delivery or late shipment, and other factors accompanying logistics operations. </w:t>
      </w:r>
    </w:p>
    <w:p w14:paraId="6A3CE1B0" w14:textId="77777777" w:rsidR="000E65B1" w:rsidRPr="000E65B1" w:rsidRDefault="000E65B1" w:rsidP="000E65B1">
      <w:pPr>
        <w:ind w:firstLine="357"/>
        <w:rPr>
          <w:noProof/>
          <w:szCs w:val="21"/>
        </w:rPr>
      </w:pPr>
      <w:r w:rsidRPr="000E65B1">
        <w:rPr>
          <w:noProof/>
          <w:szCs w:val="21"/>
        </w:rPr>
        <w:t xml:space="preserve">Let us consider the following parabolic equation in the spaces </w:t>
      </w:r>
      <w:r w:rsidR="008544EB" w:rsidRPr="008544EB">
        <w:rPr>
          <w:noProof/>
          <w:position w:val="-12"/>
          <w:szCs w:val="21"/>
        </w:rPr>
        <w:object w:dxaOrig="940" w:dyaOrig="360" w14:anchorId="35701493">
          <v:shape id="_x0000_i1119" type="#_x0000_t75" style="width:46pt;height:18pt" o:ole="">
            <v:imagedata r:id="rId194" o:title=""/>
          </v:shape>
          <o:OLEObject Type="Embed" ProgID="Equation.DSMT4" ShapeID="_x0000_i1119" DrawAspect="Content" ObjectID="_1691554892" r:id="rId195"/>
        </w:object>
      </w:r>
      <w:r w:rsidRPr="000E65B1">
        <w:rPr>
          <w:noProof/>
          <w:szCs w:val="21"/>
        </w:rPr>
        <w:t xml:space="preserve"> and </w:t>
      </w:r>
      <w:r w:rsidR="008544EB" w:rsidRPr="008544EB">
        <w:rPr>
          <w:noProof/>
          <w:position w:val="-12"/>
          <w:szCs w:val="21"/>
        </w:rPr>
        <w:object w:dxaOrig="999" w:dyaOrig="360" w14:anchorId="27D219DB">
          <v:shape id="_x0000_i1120" type="#_x0000_t75" style="width:51pt;height:18pt" o:ole="">
            <v:imagedata r:id="rId196" o:title=""/>
          </v:shape>
          <o:OLEObject Type="Embed" ProgID="Equation.DSMT4" ShapeID="_x0000_i1120" DrawAspect="Content" ObjectID="_1691554893" r:id="rId197"/>
        </w:object>
      </w:r>
      <w:r w:rsidRPr="000E65B1">
        <w:rPr>
          <w:noProof/>
          <w:szCs w:val="21"/>
        </w:rPr>
        <w:t>:</w:t>
      </w:r>
    </w:p>
    <w:p w14:paraId="3CAB1C3E" w14:textId="77777777" w:rsidR="000E65B1" w:rsidRPr="00C13C93" w:rsidRDefault="008544EB" w:rsidP="00391004">
      <w:pPr>
        <w:ind w:firstLine="357"/>
        <w:jc w:val="right"/>
        <w:rPr>
          <w:noProof/>
          <w:szCs w:val="21"/>
        </w:rPr>
      </w:pPr>
      <w:r w:rsidRPr="00C13C93">
        <w:rPr>
          <w:noProof/>
          <w:position w:val="-26"/>
          <w:szCs w:val="21"/>
        </w:rPr>
        <w:object w:dxaOrig="4200" w:dyaOrig="620" w14:anchorId="4236A0DA">
          <v:shape id="_x0000_i1121" type="#_x0000_t75" style="width:210pt;height:32pt" o:ole="">
            <v:imagedata r:id="rId198" o:title=""/>
          </v:shape>
          <o:OLEObject Type="Embed" ProgID="Equation.DSMT4" ShapeID="_x0000_i1121" DrawAspect="Content" ObjectID="_1691554894" r:id="rId199"/>
        </w:object>
      </w:r>
      <w:r w:rsidR="000E65B1" w:rsidRPr="00C13C93">
        <w:rPr>
          <w:noProof/>
          <w:szCs w:val="21"/>
        </w:rPr>
        <w:tab/>
      </w:r>
      <w:r w:rsidR="00391004">
        <w:rPr>
          <w:noProof/>
          <w:szCs w:val="21"/>
        </w:rPr>
        <w:tab/>
      </w:r>
      <w:r w:rsidR="000E65B1" w:rsidRPr="00C13C93">
        <w:rPr>
          <w:noProof/>
          <w:szCs w:val="21"/>
        </w:rPr>
        <w:t>(4)</w:t>
      </w:r>
    </w:p>
    <w:p w14:paraId="0B67414E" w14:textId="77777777" w:rsidR="000E65B1" w:rsidRPr="00C13C93" w:rsidRDefault="000E65B1" w:rsidP="00B9558B">
      <w:pPr>
        <w:ind w:firstLine="0"/>
        <w:rPr>
          <w:szCs w:val="21"/>
        </w:rPr>
      </w:pPr>
      <w:r w:rsidRPr="00C13C93">
        <w:rPr>
          <w:noProof/>
          <w:szCs w:val="21"/>
        </w:rPr>
        <w:t xml:space="preserve">representing a system of differential equations with distributed parameters of the economic criterion on each edge </w:t>
      </w:r>
      <w:r w:rsidR="008544EB" w:rsidRPr="00C13C93">
        <w:rPr>
          <w:noProof/>
          <w:position w:val="-10"/>
          <w:szCs w:val="21"/>
        </w:rPr>
        <w:object w:dxaOrig="200" w:dyaOrig="240" w14:anchorId="44C5B12C">
          <v:shape id="_x0000_i1122" type="#_x0000_t75" style="width:9.5pt;height:12pt" o:ole="">
            <v:imagedata r:id="rId200" o:title=""/>
          </v:shape>
          <o:OLEObject Type="Embed" ProgID="Equation.DSMT4" ShapeID="_x0000_i1122" DrawAspect="Content" ObjectID="_1691554895" r:id="rId201"/>
        </w:object>
      </w:r>
      <w:r w:rsidRPr="00C13C93">
        <w:rPr>
          <w:noProof/>
          <w:szCs w:val="21"/>
        </w:rPr>
        <w:t xml:space="preserve"> of the graph </w:t>
      </w:r>
      <w:r w:rsidR="008544EB" w:rsidRPr="00C13C93">
        <w:rPr>
          <w:noProof/>
          <w:position w:val="-4"/>
          <w:szCs w:val="21"/>
        </w:rPr>
        <w:object w:dxaOrig="200" w:dyaOrig="220" w14:anchorId="6F2AC6FD">
          <v:shape id="_x0000_i1123" type="#_x0000_t75" style="width:9.5pt;height:9.5pt" o:ole="">
            <v:imagedata r:id="rId202" o:title=""/>
          </v:shape>
          <o:OLEObject Type="Embed" ProgID="Equation.DSMT4" ShapeID="_x0000_i1123" DrawAspect="Content" ObjectID="_1691554896" r:id="rId203"/>
        </w:object>
      </w:r>
      <w:r w:rsidRPr="00C13C93">
        <w:rPr>
          <w:noProof/>
          <w:szCs w:val="21"/>
        </w:rPr>
        <w:t xml:space="preserve"> as an image of a logistics network;</w:t>
      </w:r>
      <w:r w:rsidR="008544EB" w:rsidRPr="00C13C93">
        <w:rPr>
          <w:noProof/>
          <w:position w:val="-12"/>
          <w:szCs w:val="21"/>
        </w:rPr>
        <w:object w:dxaOrig="1719" w:dyaOrig="340" w14:anchorId="5720C83A">
          <v:shape id="_x0000_i1124" type="#_x0000_t75" style="width:87pt;height:17pt" o:ole="">
            <v:imagedata r:id="rId204" o:title=""/>
          </v:shape>
          <o:OLEObject Type="Embed" ProgID="Equation.DSMT4" ShapeID="_x0000_i1124" DrawAspect="Content" ObjectID="_1691554897" r:id="rId205"/>
        </w:object>
      </w:r>
      <w:r w:rsidRPr="00C13C93">
        <w:rPr>
          <w:noProof/>
          <w:szCs w:val="21"/>
        </w:rPr>
        <w:t xml:space="preserve">. The state </w:t>
      </w:r>
      <w:r w:rsidR="008544EB" w:rsidRPr="00C13C93">
        <w:rPr>
          <w:noProof/>
          <w:position w:val="-12"/>
          <w:szCs w:val="21"/>
        </w:rPr>
        <w:object w:dxaOrig="620" w:dyaOrig="340" w14:anchorId="1FAE3DB4">
          <v:shape id="_x0000_i1125" type="#_x0000_t75" style="width:32pt;height:17pt" o:ole="">
            <v:imagedata r:id="rId206" o:title=""/>
          </v:shape>
          <o:OLEObject Type="Embed" ProgID="Equation.DSMT4" ShapeID="_x0000_i1125" DrawAspect="Content" ObjectID="_1691554898" r:id="rId207"/>
        </w:object>
      </w:r>
      <w:r w:rsidR="008544EB" w:rsidRPr="00C13C93">
        <w:rPr>
          <w:noProof/>
          <w:position w:val="-10"/>
          <w:szCs w:val="21"/>
        </w:rPr>
        <w:object w:dxaOrig="900" w:dyaOrig="360" w14:anchorId="7A81D3B1">
          <v:shape id="_x0000_i1126" type="#_x0000_t75" style="width:45pt;height:18pt" o:ole="">
            <v:imagedata r:id="rId208" o:title=""/>
          </v:shape>
          <o:OLEObject Type="Embed" ProgID="Equation.DSMT4" ShapeID="_x0000_i1126" DrawAspect="Content" ObjectID="_1691554899" r:id="rId209"/>
        </w:object>
      </w:r>
      <w:r w:rsidRPr="00C13C93">
        <w:rPr>
          <w:noProof/>
          <w:szCs w:val="21"/>
        </w:rPr>
        <w:t xml:space="preserve"> of system (4) in the region </w:t>
      </w:r>
      <w:r w:rsidR="008544EB" w:rsidRPr="00C13C93">
        <w:rPr>
          <w:noProof/>
          <w:position w:val="-6"/>
          <w:szCs w:val="21"/>
        </w:rPr>
        <w:object w:dxaOrig="279" w:dyaOrig="320" w14:anchorId="61A31B12">
          <v:shape id="_x0000_i1127" type="#_x0000_t75" style="width:15pt;height:16pt" o:ole="">
            <v:imagedata r:id="rId210" o:title=""/>
          </v:shape>
          <o:OLEObject Type="Embed" ProgID="Equation.DSMT4" ShapeID="_x0000_i1127" DrawAspect="Content" ObjectID="_1691554900" r:id="rId211"/>
        </w:object>
      </w:r>
      <w:r w:rsidRPr="00C13C93">
        <w:rPr>
          <w:noProof/>
          <w:szCs w:val="21"/>
        </w:rPr>
        <w:t xml:space="preserve"> is determined by a generalized solution </w:t>
      </w:r>
      <w:r w:rsidR="008544EB" w:rsidRPr="00C13C93">
        <w:rPr>
          <w:noProof/>
          <w:position w:val="-12"/>
          <w:szCs w:val="21"/>
        </w:rPr>
        <w:object w:dxaOrig="620" w:dyaOrig="340" w14:anchorId="49525F6D">
          <v:shape id="_x0000_i1128" type="#_x0000_t75" style="width:32pt;height:17pt" o:ole="">
            <v:imagedata r:id="rId212" o:title=""/>
          </v:shape>
          <o:OLEObject Type="Embed" ProgID="Equation.DSMT4" ShapeID="_x0000_i1128" DrawAspect="Content" ObjectID="_1691554901" r:id="rId213"/>
        </w:object>
      </w:r>
      <w:r w:rsidRPr="00C13C93">
        <w:rPr>
          <w:noProof/>
          <w:szCs w:val="21"/>
        </w:rPr>
        <w:t xml:space="preserve"> of </w:t>
      </w:r>
      <w:r w:rsidR="00B9558B" w:rsidRPr="00C13C93">
        <w:rPr>
          <w:noProof/>
          <w:szCs w:val="21"/>
        </w:rPr>
        <w:t>Eq.</w:t>
      </w:r>
      <w:r w:rsidRPr="00C13C93">
        <w:rPr>
          <w:noProof/>
          <w:szCs w:val="21"/>
        </w:rPr>
        <w:t xml:space="preserve"> (4), satisfying the initial and boundary conditions:</w:t>
      </w:r>
    </w:p>
    <w:p w14:paraId="13410B74" w14:textId="77777777" w:rsidR="000E65B1" w:rsidRPr="00C13C93" w:rsidRDefault="008544EB" w:rsidP="00391004">
      <w:pPr>
        <w:jc w:val="right"/>
        <w:rPr>
          <w:szCs w:val="21"/>
        </w:rPr>
      </w:pPr>
      <w:r w:rsidRPr="00C13C93">
        <w:rPr>
          <w:position w:val="-16"/>
          <w:szCs w:val="21"/>
        </w:rPr>
        <w:object w:dxaOrig="2840" w:dyaOrig="380" w14:anchorId="7823A2EC">
          <v:shape id="_x0000_i1129" type="#_x0000_t75" style="width:141pt;height:19pt" o:ole="">
            <v:imagedata r:id="rId214" o:title=""/>
          </v:shape>
          <o:OLEObject Type="Embed" ProgID="Equation.DSMT4" ShapeID="_x0000_i1129" DrawAspect="Content" ObjectID="_1691554902" r:id="rId215"/>
        </w:object>
      </w:r>
      <w:r w:rsidR="000E65B1" w:rsidRPr="00C13C93">
        <w:rPr>
          <w:szCs w:val="21"/>
        </w:rPr>
        <w:tab/>
      </w:r>
      <w:r w:rsidR="000E65B1" w:rsidRPr="00C13C93">
        <w:rPr>
          <w:szCs w:val="21"/>
        </w:rPr>
        <w:tab/>
      </w:r>
      <w:r w:rsidR="00DD26EC" w:rsidRPr="003F2FC7">
        <w:rPr>
          <w:szCs w:val="21"/>
        </w:rPr>
        <w:tab/>
      </w:r>
      <w:r w:rsidR="000E65B1" w:rsidRPr="00C13C93">
        <w:rPr>
          <w:szCs w:val="21"/>
        </w:rPr>
        <w:t>(5)</w:t>
      </w:r>
    </w:p>
    <w:p w14:paraId="41612ADF" w14:textId="77777777" w:rsidR="000E65B1" w:rsidRPr="00C13C93" w:rsidRDefault="008544EB" w:rsidP="00B9558B">
      <w:pPr>
        <w:ind w:firstLine="0"/>
        <w:rPr>
          <w:szCs w:val="21"/>
        </w:rPr>
      </w:pPr>
      <w:r w:rsidRPr="00C13C93">
        <w:rPr>
          <w:position w:val="-10"/>
          <w:szCs w:val="21"/>
        </w:rPr>
        <w:object w:dxaOrig="1140" w:dyaOrig="320" w14:anchorId="0A2E3F22">
          <v:shape id="_x0000_i1130" type="#_x0000_t75" style="width:57pt;height:16pt" o:ole="">
            <v:imagedata r:id="rId216" o:title=""/>
          </v:shape>
          <o:OLEObject Type="Embed" ProgID="Equation.DSMT4" ShapeID="_x0000_i1130" DrawAspect="Content" ObjectID="_1691554903" r:id="rId217"/>
        </w:object>
      </w:r>
      <w:r w:rsidR="000E65B1" w:rsidRPr="00C13C93">
        <w:rPr>
          <w:szCs w:val="21"/>
        </w:rPr>
        <w:t>. Above, we have already established that the functions</w:t>
      </w:r>
      <w:r w:rsidRPr="00C13C93">
        <w:rPr>
          <w:position w:val="-12"/>
          <w:szCs w:val="21"/>
        </w:rPr>
        <w:object w:dxaOrig="499" w:dyaOrig="340" w14:anchorId="2B38B785">
          <v:shape id="_x0000_i1131" type="#_x0000_t75" style="width:26pt;height:17pt" o:ole="">
            <v:imagedata r:id="rId218" o:title=""/>
          </v:shape>
          <o:OLEObject Type="Embed" ProgID="Equation.DSMT4" ShapeID="_x0000_i1131" DrawAspect="Content" ObjectID="_1691554904" r:id="rId219"/>
        </w:object>
      </w:r>
      <w:r w:rsidR="000E65B1" w:rsidRPr="00C13C93">
        <w:rPr>
          <w:szCs w:val="21"/>
        </w:rPr>
        <w:t xml:space="preserve"> and </w:t>
      </w:r>
      <w:r w:rsidRPr="00C13C93">
        <w:rPr>
          <w:position w:val="-12"/>
          <w:szCs w:val="21"/>
        </w:rPr>
        <w:object w:dxaOrig="480" w:dyaOrig="340" w14:anchorId="39E53DB0">
          <v:shape id="_x0000_i1132" type="#_x0000_t75" style="width:24pt;height:17pt" o:ole="">
            <v:imagedata r:id="rId220" o:title=""/>
          </v:shape>
          <o:OLEObject Type="Embed" ProgID="Equation.DSMT4" ShapeID="_x0000_i1132" DrawAspect="Content" ObjectID="_1691554905" r:id="rId221"/>
        </w:object>
      </w:r>
      <w:r w:rsidR="000E65B1" w:rsidRPr="00C13C93">
        <w:rPr>
          <w:szCs w:val="21"/>
        </w:rPr>
        <w:t xml:space="preserve">are summable with a square. It follows from the condition </w:t>
      </w:r>
      <w:r w:rsidRPr="00C13C93">
        <w:rPr>
          <w:position w:val="-12"/>
          <w:szCs w:val="21"/>
        </w:rPr>
        <w:object w:dxaOrig="1920" w:dyaOrig="360" w14:anchorId="2A7C50A5">
          <v:shape id="_x0000_i1133" type="#_x0000_t75" style="width:96pt;height:18pt" o:ole="">
            <v:imagedata r:id="rId222" o:title=""/>
          </v:shape>
          <o:OLEObject Type="Embed" ProgID="Equation.DSMT4" ShapeID="_x0000_i1133" DrawAspect="Content" ObjectID="_1691554906" r:id="rId223"/>
        </w:object>
      </w:r>
      <w:r w:rsidR="000E65B1" w:rsidRPr="00C13C93">
        <w:rPr>
          <w:szCs w:val="21"/>
        </w:rPr>
        <w:t>that the mapping of the economic criterion to the graph</w:t>
      </w:r>
      <w:r w:rsidRPr="00C13C93">
        <w:rPr>
          <w:position w:val="-14"/>
          <w:szCs w:val="21"/>
        </w:rPr>
        <w:object w:dxaOrig="2480" w:dyaOrig="380" w14:anchorId="7E2E9D42">
          <v:shape id="_x0000_i1134" type="#_x0000_t75" style="width:123.5pt;height:19pt" o:ole="">
            <v:imagedata r:id="rId224" o:title=""/>
          </v:shape>
          <o:OLEObject Type="Embed" ProgID="Equation.DSMT4" ShapeID="_x0000_i1134" DrawAspect="Content" ObjectID="_1691554907" r:id="rId225"/>
        </w:object>
      </w:r>
      <w:r w:rsidR="000E65B1" w:rsidRPr="00C13C93">
        <w:rPr>
          <w:szCs w:val="21"/>
        </w:rPr>
        <w:t xml:space="preserve"> is a continuous function, so that the first equality in (5) holds true and is definable almost always. In this case, we consider the first initial boundary-value problem (4), (5) or the Dirichlet boundary condition in relations (5).</w:t>
      </w:r>
    </w:p>
    <w:p w14:paraId="47B67CA9" w14:textId="77777777" w:rsidR="000E65B1" w:rsidRPr="00DD26EC" w:rsidRDefault="000E65B1" w:rsidP="000E65B1">
      <w:pPr>
        <w:ind w:firstLine="357"/>
        <w:rPr>
          <w:szCs w:val="21"/>
        </w:rPr>
      </w:pPr>
      <w:r w:rsidRPr="00C13C93">
        <w:rPr>
          <w:szCs w:val="21"/>
        </w:rPr>
        <w:lastRenderedPageBreak/>
        <w:t>Let us present the main statements and steps for the proof of the validity of the results obtained, nec</w:t>
      </w:r>
      <w:r w:rsidRPr="000E65B1">
        <w:rPr>
          <w:szCs w:val="21"/>
        </w:rPr>
        <w:t>essary for the study of solution stability. The main practical applications are analysis of management strategies adopted by managers of logistics services and risk management of logistics business processes. Let us first consider the solution in the auxiliary space</w:t>
      </w:r>
      <w:r w:rsidR="008544EB" w:rsidRPr="008544EB">
        <w:rPr>
          <w:position w:val="-12"/>
          <w:szCs w:val="21"/>
        </w:rPr>
        <w:object w:dxaOrig="1040" w:dyaOrig="360" w14:anchorId="5D53EC94">
          <v:shape id="_x0000_i1135" type="#_x0000_t75" style="width:51.5pt;height:18pt" o:ole="">
            <v:imagedata r:id="rId226" o:title=""/>
          </v:shape>
          <o:OLEObject Type="Embed" ProgID="Equation.DSMT4" ShapeID="_x0000_i1135" DrawAspect="Content" ObjectID="_1691554908" r:id="rId227"/>
        </w:object>
      </w:r>
      <w:r w:rsidRPr="000E65B1">
        <w:rPr>
          <w:szCs w:val="21"/>
        </w:rPr>
        <w:t xml:space="preserve">, then in the space </w:t>
      </w:r>
      <w:r w:rsidR="008544EB" w:rsidRPr="008544EB">
        <w:rPr>
          <w:position w:val="-12"/>
          <w:szCs w:val="21"/>
        </w:rPr>
        <w:object w:dxaOrig="880" w:dyaOrig="360" w14:anchorId="77A7D07D">
          <v:shape id="_x0000_i1136" type="#_x0000_t75" style="width:45pt;height:18pt" o:ole="">
            <v:imagedata r:id="rId228" o:title=""/>
          </v:shape>
          <o:OLEObject Type="Embed" ProgID="Equation.DSMT4" ShapeID="_x0000_i1136" DrawAspect="Content" ObjectID="_1691554909" r:id="rId229"/>
        </w:object>
      </w:r>
      <w:r w:rsidRPr="000E65B1">
        <w:rPr>
          <w:szCs w:val="21"/>
        </w:rPr>
        <w:t xml:space="preserve">. </w:t>
      </w:r>
      <w:r w:rsidR="00B9558B">
        <w:rPr>
          <w:szCs w:val="21"/>
        </w:rPr>
        <w:t>Complete proofs are given in</w:t>
      </w:r>
      <w:r w:rsidR="00051F8E">
        <w:rPr>
          <w:szCs w:val="21"/>
        </w:rPr>
        <w:t xml:space="preserve"> </w:t>
      </w:r>
      <w:r w:rsidR="007E66C6">
        <w:rPr>
          <w:szCs w:val="21"/>
        </w:rPr>
        <w:fldChar w:fldCharType="begin" w:fldLock="1"/>
      </w:r>
      <w:r w:rsidR="0047640B">
        <w:rPr>
          <w:szCs w:val="21"/>
        </w:rPr>
        <w:instrText>ADDIN CSL_CITATION {"citationItems":[{"id":"ITEM-1","itemData":{"DOI":"10.3103/S1066369X14030013","ISSN":"1934-810X","abstract":"We consider generalized solutions to boundary-value problems for elliptic equations on an arbitrary geometric graph and their corresponding eigenfunctions. We construct analogs of Sobolev spaces that are dense in L2. We obtain conditions for the Fredholm solvability of boundary-value problems of various types, describe their spectral properties and conditions for the expansion in generalized eigenfunctions. The results presented here are fundamental in studying boundary control problems of oscillations of multiplex jointed structures consisting of strings or rods, as well as in studying the cell metabolism.","author":[{"dropping-particle":"","family":"Volkova","given":"A S","non-dropping-particle":"","parse-names":false,"suffix":""},{"dropping-particle":"V","family":"Provotorov","given":"V","non-dropping-particle":"","parse-names":false,"suffix":""}],"container-title":"Russian Mathematics","id":"ITEM-1","issue":"3","issued":{"date-parts":[["2014"]]},"page":"1-13","title":"Generalized solutions and generalized eigenfunctions of boundary-value problems on a geometric graph","type":"article-journal","volume":"58"},"uris":["http://www.mendeley.com/documents/?uuid=db6347ad-ac41-4899-9788-011658e8fc5a"]}],"mendeley":{"formattedCitation":"(Volkova and Provotorov 2014)","plainTextFormattedCitation":"(Volkova and Provotorov 2014)","previouslyFormattedCitation":"(Volkova and Provotorov 2014)"},"properties":{"noteIndex":0},"schema":"https://github.com/citation-style-language/schema/raw/master/csl-citation.json"}</w:instrText>
      </w:r>
      <w:r w:rsidR="007E66C6">
        <w:rPr>
          <w:szCs w:val="21"/>
        </w:rPr>
        <w:fldChar w:fldCharType="separate"/>
      </w:r>
      <w:r w:rsidR="0047640B" w:rsidRPr="0047640B">
        <w:rPr>
          <w:noProof/>
          <w:szCs w:val="21"/>
        </w:rPr>
        <w:t>(Volkova and Provotorov 2014)</w:t>
      </w:r>
      <w:r w:rsidR="007E66C6">
        <w:rPr>
          <w:szCs w:val="21"/>
        </w:rPr>
        <w:fldChar w:fldCharType="end"/>
      </w:r>
      <w:r w:rsidR="00F84FA6" w:rsidRPr="00DD26EC">
        <w:rPr>
          <w:szCs w:val="21"/>
        </w:rPr>
        <w:t>.</w:t>
      </w:r>
    </w:p>
    <w:p w14:paraId="3ED93C75" w14:textId="77777777" w:rsidR="000E65B1" w:rsidRPr="00C13C93" w:rsidRDefault="000E65B1" w:rsidP="000E65B1">
      <w:pPr>
        <w:rPr>
          <w:szCs w:val="21"/>
        </w:rPr>
      </w:pPr>
      <w:r w:rsidRPr="00C13C93">
        <w:rPr>
          <w:szCs w:val="21"/>
        </w:rPr>
        <w:t xml:space="preserve">Let us define that a generalized solution of the initial boundary-value problem (4), (5) of class </w:t>
      </w:r>
      <w:r w:rsidR="008544EB" w:rsidRPr="00C13C93">
        <w:rPr>
          <w:position w:val="-14"/>
          <w:szCs w:val="21"/>
        </w:rPr>
        <w:object w:dxaOrig="820" w:dyaOrig="380" w14:anchorId="7BF64CBC">
          <v:shape id="_x0000_i1137" type="#_x0000_t75" style="width:40pt;height:19pt" o:ole="">
            <v:imagedata r:id="rId230" o:title=""/>
          </v:shape>
          <o:OLEObject Type="Embed" ProgID="Equation.DSMT4" ShapeID="_x0000_i1137" DrawAspect="Content" ObjectID="_1691554910" r:id="rId231"/>
        </w:object>
      </w:r>
      <w:r w:rsidRPr="00C13C93">
        <w:rPr>
          <w:szCs w:val="21"/>
        </w:rPr>
        <w:t xml:space="preserve"> is a function </w:t>
      </w:r>
      <w:r w:rsidR="008544EB" w:rsidRPr="00C13C93">
        <w:rPr>
          <w:position w:val="-12"/>
          <w:szCs w:val="21"/>
        </w:rPr>
        <w:object w:dxaOrig="2040" w:dyaOrig="360" w14:anchorId="32EAB5EB">
          <v:shape id="_x0000_i1138" type="#_x0000_t75" style="width:102pt;height:18pt" o:ole="">
            <v:imagedata r:id="rId232" o:title=""/>
          </v:shape>
          <o:OLEObject Type="Embed" ProgID="Equation.DSMT4" ShapeID="_x0000_i1138" DrawAspect="Content" ObjectID="_1691554911" r:id="rId233"/>
        </w:object>
      </w:r>
      <w:r w:rsidRPr="00C13C93">
        <w:rPr>
          <w:szCs w:val="21"/>
        </w:rPr>
        <w:t xml:space="preserve">that satisfies the integral identity: </w:t>
      </w:r>
    </w:p>
    <w:p w14:paraId="2EF11EE9" w14:textId="77777777" w:rsidR="000E65B1" w:rsidRPr="00C13C93" w:rsidRDefault="000E65B1" w:rsidP="000E65B1">
      <w:pPr>
        <w:rPr>
          <w:szCs w:val="21"/>
        </w:rPr>
      </w:pPr>
    </w:p>
    <w:p w14:paraId="733B9247" w14:textId="77777777" w:rsidR="000E65B1" w:rsidRPr="00C13C93" w:rsidRDefault="008544EB" w:rsidP="00391004">
      <w:pPr>
        <w:ind w:firstLine="0"/>
        <w:jc w:val="right"/>
        <w:rPr>
          <w:szCs w:val="21"/>
        </w:rPr>
      </w:pPr>
      <w:r w:rsidRPr="00C13C93">
        <w:rPr>
          <w:position w:val="-88"/>
          <w:szCs w:val="21"/>
        </w:rPr>
        <w:object w:dxaOrig="3000" w:dyaOrig="1820" w14:anchorId="7151C851">
          <v:shape id="_x0000_i1139" type="#_x0000_t75" style="width:150pt;height:90.5pt" o:ole="">
            <v:imagedata r:id="rId234" o:title=""/>
          </v:shape>
          <o:OLEObject Type="Embed" ProgID="Equation.DSMT4" ShapeID="_x0000_i1139" DrawAspect="Content" ObjectID="_1691554912" r:id="rId235"/>
        </w:object>
      </w:r>
      <w:r w:rsidR="00DD26EC" w:rsidRPr="003F2FC7">
        <w:rPr>
          <w:szCs w:val="21"/>
        </w:rPr>
        <w:tab/>
      </w:r>
      <w:r w:rsidR="00DD26EC" w:rsidRPr="003F2FC7">
        <w:rPr>
          <w:szCs w:val="21"/>
        </w:rPr>
        <w:tab/>
      </w:r>
      <w:r w:rsidR="000E65B1" w:rsidRPr="00C13C93">
        <w:rPr>
          <w:szCs w:val="21"/>
        </w:rPr>
        <w:t>(6)</w:t>
      </w:r>
    </w:p>
    <w:p w14:paraId="4F67B27E" w14:textId="77777777" w:rsidR="000E65B1" w:rsidRPr="00C13C93" w:rsidRDefault="000E65B1" w:rsidP="00B9558B">
      <w:pPr>
        <w:ind w:firstLine="0"/>
        <w:rPr>
          <w:szCs w:val="21"/>
        </w:rPr>
      </w:pPr>
      <w:r w:rsidRPr="00C13C93">
        <w:rPr>
          <w:szCs w:val="21"/>
        </w:rPr>
        <w:t xml:space="preserve">for any </w:t>
      </w:r>
      <w:r w:rsidR="008544EB" w:rsidRPr="00C13C93">
        <w:rPr>
          <w:position w:val="-12"/>
          <w:szCs w:val="21"/>
        </w:rPr>
        <w:object w:dxaOrig="1860" w:dyaOrig="360" w14:anchorId="697EC45C">
          <v:shape id="_x0000_i1140" type="#_x0000_t75" style="width:93pt;height:18pt" o:ole="">
            <v:imagedata r:id="rId236" o:title=""/>
          </v:shape>
          <o:OLEObject Type="Embed" ProgID="Equation.DSMT4" ShapeID="_x0000_i1140" DrawAspect="Content" ObjectID="_1691554913" r:id="rId237"/>
        </w:object>
      </w:r>
      <w:r w:rsidRPr="00C13C93">
        <w:rPr>
          <w:szCs w:val="21"/>
        </w:rPr>
        <w:t>equal to zero at</w:t>
      </w:r>
      <w:r w:rsidR="008544EB" w:rsidRPr="00C13C93">
        <w:rPr>
          <w:position w:val="-6"/>
          <w:szCs w:val="21"/>
        </w:rPr>
        <w:object w:dxaOrig="639" w:dyaOrig="260" w14:anchorId="3F3FDDDB">
          <v:shape id="_x0000_i1141" type="#_x0000_t75" style="width:33pt;height:13pt" o:ole="">
            <v:imagedata r:id="rId238" o:title=""/>
          </v:shape>
          <o:OLEObject Type="Embed" ProgID="Equation.DSMT4" ShapeID="_x0000_i1141" DrawAspect="Content" ObjectID="_1691554914" r:id="rId239"/>
        </w:object>
      </w:r>
      <w:r w:rsidR="00B9558B" w:rsidRPr="00C13C93">
        <w:rPr>
          <w:szCs w:val="21"/>
        </w:rPr>
        <w:t>;</w:t>
      </w:r>
      <w:r w:rsidR="008544EB" w:rsidRPr="00C13C93">
        <w:rPr>
          <w:position w:val="-10"/>
          <w:szCs w:val="21"/>
        </w:rPr>
        <w:object w:dxaOrig="700" w:dyaOrig="320" w14:anchorId="102EEBA2">
          <v:shape id="_x0000_i1142" type="#_x0000_t75" style="width:35.5pt;height:16pt" o:ole="">
            <v:imagedata r:id="rId240" o:title=""/>
          </v:shape>
          <o:OLEObject Type="Embed" ProgID="Equation.DSMT4" ShapeID="_x0000_i1142" DrawAspect="Content" ObjectID="_1691554915" r:id="rId241"/>
        </w:object>
      </w:r>
      <w:r w:rsidRPr="00C13C93">
        <w:rPr>
          <w:szCs w:val="21"/>
        </w:rPr>
        <w:t xml:space="preserve"> is the bilinear form defined by the relation:</w:t>
      </w:r>
    </w:p>
    <w:p w14:paraId="5837599F" w14:textId="77777777" w:rsidR="000E65B1" w:rsidRPr="00C13C93" w:rsidRDefault="000E65B1" w:rsidP="000E65B1">
      <w:pPr>
        <w:rPr>
          <w:szCs w:val="21"/>
        </w:rPr>
      </w:pPr>
    </w:p>
    <w:p w14:paraId="5E761E66" w14:textId="77777777" w:rsidR="000E65B1" w:rsidRPr="00C13C93" w:rsidRDefault="008544EB" w:rsidP="00391004">
      <w:pPr>
        <w:ind w:firstLine="0"/>
        <w:jc w:val="center"/>
        <w:rPr>
          <w:szCs w:val="21"/>
        </w:rPr>
      </w:pPr>
      <w:r w:rsidRPr="00C13C93">
        <w:rPr>
          <w:position w:val="-46"/>
          <w:szCs w:val="21"/>
        </w:rPr>
        <w:object w:dxaOrig="5040" w:dyaOrig="1020" w14:anchorId="73126DDB">
          <v:shape id="_x0000_i1143" type="#_x0000_t75" style="width:252.5pt;height:51pt" o:ole="">
            <v:imagedata r:id="rId242" o:title=""/>
          </v:shape>
          <o:OLEObject Type="Embed" ProgID="Equation.DSMT4" ShapeID="_x0000_i1143" DrawAspect="Content" ObjectID="_1691554916" r:id="rId243"/>
        </w:object>
      </w:r>
      <w:r w:rsidR="000E65B1" w:rsidRPr="00C13C93">
        <w:rPr>
          <w:szCs w:val="21"/>
        </w:rPr>
        <w:t>;</w:t>
      </w:r>
    </w:p>
    <w:p w14:paraId="74790FA2" w14:textId="77777777" w:rsidR="000E65B1" w:rsidRPr="000E65B1" w:rsidRDefault="000E65B1" w:rsidP="000E65B1">
      <w:pPr>
        <w:rPr>
          <w:noProof/>
          <w:szCs w:val="21"/>
        </w:rPr>
      </w:pPr>
      <w:r w:rsidRPr="00C13C93">
        <w:rPr>
          <w:noProof/>
          <w:szCs w:val="21"/>
        </w:rPr>
        <w:t xml:space="preserve">Determining the solvability of problems and (4), (5) in the space </w:t>
      </w:r>
      <w:r w:rsidR="008544EB" w:rsidRPr="00C13C93">
        <w:rPr>
          <w:noProof/>
          <w:position w:val="-12"/>
          <w:szCs w:val="21"/>
        </w:rPr>
        <w:object w:dxaOrig="1040" w:dyaOrig="360" w14:anchorId="250D59C1">
          <v:shape id="_x0000_i1144" type="#_x0000_t75" style="width:51.5pt;height:18pt" o:ole="">
            <v:imagedata r:id="rId244" o:title=""/>
          </v:shape>
          <o:OLEObject Type="Embed" ProgID="Equation.DSMT4" ShapeID="_x0000_i1144" DrawAspect="Content" ObjectID="_1691554917" r:id="rId245"/>
        </w:object>
      </w:r>
      <w:r w:rsidRPr="00C13C93">
        <w:rPr>
          <w:noProof/>
          <w:szCs w:val="21"/>
        </w:rPr>
        <w:t xml:space="preserve"> (and </w:t>
      </w:r>
      <w:r w:rsidR="008544EB" w:rsidRPr="00C13C93">
        <w:rPr>
          <w:noProof/>
          <w:position w:val="-12"/>
          <w:szCs w:val="21"/>
        </w:rPr>
        <w:object w:dxaOrig="999" w:dyaOrig="360" w14:anchorId="0C3909DF">
          <v:shape id="_x0000_i1145" type="#_x0000_t75" style="width:51pt;height:18pt" o:ole="">
            <v:imagedata r:id="rId246" o:title=""/>
          </v:shape>
          <o:OLEObject Type="Embed" ProgID="Equation.DSMT4" ShapeID="_x0000_i1145" DrawAspect="Content" ObjectID="_1691554918" r:id="rId247"/>
        </w:object>
      </w:r>
      <w:r w:rsidRPr="00C13C93">
        <w:rPr>
          <w:noProof/>
          <w:szCs w:val="21"/>
        </w:rPr>
        <w:t xml:space="preserve">), a special basis of the space </w:t>
      </w:r>
      <w:r w:rsidR="008544EB" w:rsidRPr="00C13C93">
        <w:rPr>
          <w:noProof/>
          <w:position w:val="-14"/>
          <w:szCs w:val="21"/>
        </w:rPr>
        <w:object w:dxaOrig="800" w:dyaOrig="380" w14:anchorId="033C71CE">
          <v:shape id="_x0000_i1146" type="#_x0000_t75" style="width:39pt;height:19pt" o:ole="">
            <v:imagedata r:id="rId248" o:title=""/>
          </v:shape>
          <o:OLEObject Type="Embed" ProgID="Equation.DSMT4" ShapeID="_x0000_i1146" DrawAspect="Content" ObjectID="_1691554919" r:id="rId249"/>
        </w:object>
      </w:r>
      <w:r w:rsidRPr="00C13C93">
        <w:rPr>
          <w:noProof/>
          <w:szCs w:val="21"/>
        </w:rPr>
        <w:t xml:space="preserve"> is used, which is a system of generalized eigenfunctions of the boundary-value problem for eigenvalues (spectral problem):</w:t>
      </w:r>
    </w:p>
    <w:p w14:paraId="6359BF39" w14:textId="77777777" w:rsidR="000E65B1" w:rsidRPr="000E65B1" w:rsidRDefault="000E65B1" w:rsidP="000E65B1">
      <w:pPr>
        <w:rPr>
          <w:noProof/>
          <w:szCs w:val="21"/>
        </w:rPr>
      </w:pPr>
    </w:p>
    <w:p w14:paraId="0509D3D7" w14:textId="77777777" w:rsidR="000E65B1" w:rsidRPr="000E65B1" w:rsidRDefault="008544EB" w:rsidP="00391004">
      <w:pPr>
        <w:ind w:firstLine="0"/>
        <w:jc w:val="right"/>
        <w:rPr>
          <w:noProof/>
          <w:szCs w:val="21"/>
        </w:rPr>
      </w:pPr>
      <w:r w:rsidRPr="008544EB">
        <w:rPr>
          <w:noProof/>
          <w:position w:val="-42"/>
          <w:szCs w:val="21"/>
        </w:rPr>
        <w:object w:dxaOrig="2659" w:dyaOrig="940" w14:anchorId="40E68B62">
          <v:shape id="_x0000_i1147" type="#_x0000_t75" style="width:134.5pt;height:46pt" o:ole="">
            <v:imagedata r:id="rId250" o:title=""/>
          </v:shape>
          <o:OLEObject Type="Embed" ProgID="Equation.DSMT4" ShapeID="_x0000_i1147" DrawAspect="Content" ObjectID="_1691554920" r:id="rId251"/>
        </w:object>
      </w:r>
      <w:r w:rsidR="00DD26EC" w:rsidRPr="003F2FC7">
        <w:rPr>
          <w:noProof/>
          <w:szCs w:val="21"/>
        </w:rPr>
        <w:tab/>
      </w:r>
      <w:r w:rsidR="00DD26EC" w:rsidRPr="003F2FC7">
        <w:rPr>
          <w:noProof/>
          <w:szCs w:val="21"/>
        </w:rPr>
        <w:tab/>
      </w:r>
      <w:r w:rsidR="000E65B1" w:rsidRPr="000E65B1">
        <w:rPr>
          <w:noProof/>
          <w:szCs w:val="21"/>
        </w:rPr>
        <w:tab/>
      </w:r>
      <w:r w:rsidR="000E65B1" w:rsidRPr="00C13C93">
        <w:rPr>
          <w:noProof/>
          <w:szCs w:val="21"/>
        </w:rPr>
        <w:t>(7)</w:t>
      </w:r>
    </w:p>
    <w:p w14:paraId="65108252" w14:textId="77777777" w:rsidR="000E65B1" w:rsidRPr="000E65B1" w:rsidRDefault="000E65B1" w:rsidP="004A7C2A">
      <w:pPr>
        <w:ind w:firstLine="0"/>
        <w:rPr>
          <w:noProof/>
          <w:szCs w:val="21"/>
        </w:rPr>
      </w:pPr>
      <w:r w:rsidRPr="000E65B1">
        <w:rPr>
          <w:noProof/>
          <w:szCs w:val="21"/>
        </w:rPr>
        <w:t xml:space="preserve">in the functional class </w:t>
      </w:r>
      <w:r w:rsidR="008544EB" w:rsidRPr="008544EB">
        <w:rPr>
          <w:noProof/>
          <w:position w:val="-12"/>
          <w:szCs w:val="21"/>
        </w:rPr>
        <w:object w:dxaOrig="840" w:dyaOrig="360" w14:anchorId="677DF423">
          <v:shape id="_x0000_i1148" type="#_x0000_t75" style="width:42pt;height:18pt" o:ole="">
            <v:imagedata r:id="rId252" o:title=""/>
          </v:shape>
          <o:OLEObject Type="Embed" ProgID="Equation.DSMT4" ShapeID="_x0000_i1148" DrawAspect="Content" ObjectID="_1691554921" r:id="rId253"/>
        </w:object>
      </w:r>
      <w:r w:rsidR="007E66C6">
        <w:rPr>
          <w:noProof/>
          <w:szCs w:val="21"/>
        </w:rPr>
        <w:fldChar w:fldCharType="begin" w:fldLock="1"/>
      </w:r>
      <w:r w:rsidR="001D33AC">
        <w:rPr>
          <w:noProof/>
          <w:szCs w:val="21"/>
        </w:rPr>
        <w:instrText>ADDIN CSL_CITATION {"citationItems":[{"id":"ITEM-1","itemData":{"DOI":"10.1088/1742-6596/1399/4/044047","ISSN":"17426596","abstract":"Software creation for cyber-physical systems is based on complex algorithms. A feature of the modern organization of production and commerce is the consolidation of participants in these activities into complex network structures. In this case, a scientifically based analysis of network processes of a physical and economic nature is necessary. In the present paper, the formalization of the problem is carried out using graph theory. A mathematical model based on partial differential equations, defined on a graph with one cycle is developed. The analysis comes down to the important problem of expanding a given function into eigenfunctions of the Sturm-Liouville tasks with measure on the graph. The obtained results are fundamental for cyber-physical systems of a wide range of applications.","author":[{"dropping-particle":"","family":"Golosnoy","given":"A. S.","non-dropping-particle":"","parse-names":false,"suffix":""},{"dropping-particle":"V.","family":"Provotorov","given":"V.","non-dropping-particle":"","parse-names":false,"suffix":""},{"dropping-particle":"","family":"Sergeev","given":"S. M.","non-dropping-particle":"","parse-names":false,"suffix":""},{"dropping-particle":"","family":"Raikhelgauz","given":"L. B.","non-dropping-particle":"","parse-names":false,"suffix":""},{"dropping-particle":"","family":"Kravets","given":"O. Ja","non-dropping-particle":"","parse-names":false,"suffix":""}],"container-title":"Journal of Physics: Conference Series","id":"ITEM-1","issue":"4","issued":{"date-parts":[["2019"]]},"title":"Software engineering math for network applications","type":"article-journal","volume":"1399"},"uris":["http://www.mendeley.com/documents/?uuid=20b5f203-03a4-4dba-90a8-d9c7616f6acf"]}],"mendeley":{"formattedCitation":"(Golosnoy et al. 2019)","plainTextFormattedCitation":"(Golosnoy et al. 2019)","previouslyFormattedCitation":"(Golosnoy et al. 2019)"},"properties":{"noteIndex":0},"schema":"https://github.com/citation-style-language/schema/raw/master/csl-citation.json"}</w:instrText>
      </w:r>
      <w:r w:rsidR="007E66C6">
        <w:rPr>
          <w:noProof/>
          <w:szCs w:val="21"/>
        </w:rPr>
        <w:fldChar w:fldCharType="separate"/>
      </w:r>
      <w:r w:rsidR="0047640B" w:rsidRPr="0047640B">
        <w:rPr>
          <w:noProof/>
          <w:szCs w:val="21"/>
        </w:rPr>
        <w:t>(Golosnoy et al. 2019)</w:t>
      </w:r>
      <w:r w:rsidR="007E66C6">
        <w:rPr>
          <w:noProof/>
          <w:szCs w:val="21"/>
        </w:rPr>
        <w:fldChar w:fldCharType="end"/>
      </w:r>
      <w:r w:rsidR="00F84FA6" w:rsidRPr="00594250">
        <w:rPr>
          <w:noProof/>
          <w:szCs w:val="21"/>
        </w:rPr>
        <w:t>.</w:t>
      </w:r>
    </w:p>
    <w:p w14:paraId="45646BDD" w14:textId="77777777" w:rsidR="000E65B1" w:rsidRPr="000E65B1" w:rsidRDefault="000E65B1" w:rsidP="000E65B1">
      <w:pPr>
        <w:ind w:firstLine="357"/>
        <w:rPr>
          <w:szCs w:val="21"/>
        </w:rPr>
      </w:pPr>
      <w:r w:rsidRPr="00C13C93">
        <w:rPr>
          <w:szCs w:val="21"/>
        </w:rPr>
        <w:t>It follows then that</w:t>
      </w:r>
      <w:r w:rsidR="00F325AF" w:rsidRPr="00C13C93">
        <w:rPr>
          <w:szCs w:val="21"/>
        </w:rPr>
        <w:t>,</w:t>
      </w:r>
      <w:r w:rsidRPr="00C13C93">
        <w:rPr>
          <w:szCs w:val="21"/>
        </w:rPr>
        <w:t xml:space="preserve"> assuming (2), the spectral problem (7) has a countable set</w:t>
      </w:r>
      <w:r w:rsidRPr="000E65B1">
        <w:rPr>
          <w:szCs w:val="21"/>
        </w:rPr>
        <w:t xml:space="preserve"> of real eigenvalues</w:t>
      </w:r>
      <w:r w:rsidR="008544EB" w:rsidRPr="008544EB">
        <w:rPr>
          <w:position w:val="-14"/>
          <w:szCs w:val="21"/>
        </w:rPr>
        <w:object w:dxaOrig="600" w:dyaOrig="360" w14:anchorId="660BC2C5">
          <v:shape id="_x0000_i1149" type="#_x0000_t75" style="width:30pt;height:18pt" o:ole="">
            <v:imagedata r:id="rId254" o:title=""/>
          </v:shape>
          <o:OLEObject Type="Embed" ProgID="Equation.DSMT4" ShapeID="_x0000_i1149" DrawAspect="Content" ObjectID="_1691554922" r:id="rId255"/>
        </w:object>
      </w:r>
      <w:r w:rsidRPr="000E65B1">
        <w:rPr>
          <w:szCs w:val="21"/>
        </w:rPr>
        <w:t xml:space="preserve"> (numbered in ascending order with respect to their </w:t>
      </w:r>
      <w:r w:rsidRPr="000E65B1">
        <w:rPr>
          <w:szCs w:val="21"/>
        </w:rPr>
        <w:lastRenderedPageBreak/>
        <w:t>multiplicities) with a limit point at infinity (the eigenvalues</w:t>
      </w:r>
      <w:r w:rsidR="008544EB" w:rsidRPr="008544EB">
        <w:rPr>
          <w:position w:val="-10"/>
          <w:szCs w:val="21"/>
        </w:rPr>
        <w:object w:dxaOrig="340" w:dyaOrig="320" w14:anchorId="6C3BFA85">
          <v:shape id="_x0000_i1150" type="#_x0000_t75" style="width:17pt;height:16pt" o:ole="">
            <v:imagedata r:id="rId256" o:title=""/>
          </v:shape>
          <o:OLEObject Type="Embed" ProgID="Equation.DSMT4" ShapeID="_x0000_i1150" DrawAspect="Content" ObjectID="_1691554923" r:id="rId257"/>
        </w:object>
      </w:r>
      <w:r w:rsidRPr="000E65B1">
        <w:rPr>
          <w:szCs w:val="21"/>
        </w:rPr>
        <w:t xml:space="preserve">are positive, except possibly a finite number of the first ones). The system of generalized eigenfunctions </w:t>
      </w:r>
      <w:r w:rsidR="008544EB" w:rsidRPr="008544EB">
        <w:rPr>
          <w:position w:val="-14"/>
          <w:szCs w:val="21"/>
        </w:rPr>
        <w:object w:dxaOrig="859" w:dyaOrig="380" w14:anchorId="5406C34A">
          <v:shape id="_x0000_i1151" type="#_x0000_t75" style="width:43pt;height:19pt" o:ole="">
            <v:imagedata r:id="rId258" o:title=""/>
          </v:shape>
          <o:OLEObject Type="Embed" ProgID="Equation.DSMT4" ShapeID="_x0000_i1151" DrawAspect="Content" ObjectID="_1691554924" r:id="rId259"/>
        </w:object>
      </w:r>
      <w:r w:rsidRPr="000E65B1">
        <w:rPr>
          <w:szCs w:val="21"/>
        </w:rPr>
        <w:t xml:space="preserve"> forms a basis in </w:t>
      </w:r>
      <w:r w:rsidR="008544EB" w:rsidRPr="008544EB">
        <w:rPr>
          <w:position w:val="-14"/>
          <w:szCs w:val="21"/>
        </w:rPr>
        <w:object w:dxaOrig="800" w:dyaOrig="380" w14:anchorId="227EDB35">
          <v:shape id="_x0000_i1152" type="#_x0000_t75" style="width:39pt;height:19pt" o:ole="">
            <v:imagedata r:id="rId260" o:title=""/>
          </v:shape>
          <o:OLEObject Type="Embed" ProgID="Equation.DSMT4" ShapeID="_x0000_i1152" DrawAspect="Content" ObjectID="_1691554925" r:id="rId261"/>
        </w:object>
      </w:r>
      <w:r w:rsidRPr="000E65B1">
        <w:rPr>
          <w:szCs w:val="21"/>
        </w:rPr>
        <w:t xml:space="preserve"> and </w:t>
      </w:r>
      <w:r w:rsidR="008544EB" w:rsidRPr="008544EB">
        <w:rPr>
          <w:position w:val="-12"/>
          <w:szCs w:val="21"/>
        </w:rPr>
        <w:object w:dxaOrig="600" w:dyaOrig="340" w14:anchorId="77AC3440">
          <v:shape id="_x0000_i1153" type="#_x0000_t75" style="width:30pt;height:17pt" o:ole="">
            <v:imagedata r:id="rId262" o:title=""/>
          </v:shape>
          <o:OLEObject Type="Embed" ProgID="Equation.DSMT4" ShapeID="_x0000_i1153" DrawAspect="Content" ObjectID="_1691554926" r:id="rId263"/>
        </w:object>
      </w:r>
      <w:r w:rsidRPr="000E65B1">
        <w:rPr>
          <w:szCs w:val="21"/>
        </w:rPr>
        <w:t xml:space="preserve">, orthonormal in </w:t>
      </w:r>
      <w:r w:rsidR="008544EB" w:rsidRPr="008544EB">
        <w:rPr>
          <w:position w:val="-12"/>
          <w:szCs w:val="21"/>
        </w:rPr>
        <w:object w:dxaOrig="600" w:dyaOrig="340" w14:anchorId="245D7DB4">
          <v:shape id="_x0000_i1154" type="#_x0000_t75" style="width:30pt;height:17pt" o:ole="">
            <v:imagedata r:id="rId264" o:title=""/>
          </v:shape>
          <o:OLEObject Type="Embed" ProgID="Equation.DSMT4" ShapeID="_x0000_i1154" DrawAspect="Content" ObjectID="_1691554927" r:id="rId265"/>
        </w:object>
      </w:r>
      <w:r w:rsidRPr="000E65B1">
        <w:rPr>
          <w:szCs w:val="21"/>
        </w:rPr>
        <w:t>and orthogonal in the sense of the scalar product</w:t>
      </w:r>
      <w:r w:rsidR="00ED312D">
        <w:rPr>
          <w:szCs w:val="21"/>
        </w:rPr>
        <w:t xml:space="preserve"> </w:t>
      </w:r>
      <w:r w:rsidR="007E66C6">
        <w:rPr>
          <w:szCs w:val="21"/>
        </w:rPr>
        <w:fldChar w:fldCharType="begin" w:fldLock="1"/>
      </w:r>
      <w:r w:rsidR="0047640B">
        <w:rPr>
          <w:szCs w:val="21"/>
        </w:rPr>
        <w:instrText>ADDIN CSL_CITATION {"citationItems":[{"id":"ITEM-1","itemData":{"DOI":"10.1088/1757-899X/862/3/032024","ISSN":"1757899X","abstract":"Current Mechanical Engineering Production has a complicated network structure for technological processes providing. Equipment digitization of material transition allows you to get a real-time slice of economically important indicators. Also, the whole dynamics of production functionality can be presented in the formal view by mathematical models. The article deals with transference processes in linear commercial networks, which are network-like diffusive phenomena described by classical equations of mathematical physics. In addition, many problems of mathematical physics lead to the necessity to define coefficients in the partial differential equation and coefficients in boundary conditions with known functionals from the solution of the matching initial - boundary value problem. In case of depending coefficients in the differential equation on a spatial variable, the real presentation of the solution makes it impossible to define these coefficients. Therefore, other approaches, in particular, spectral ones figure in this article.","author":[{"dropping-particle":"V.","family":"Provotorov","given":"V.","non-dropping-particle":"","parse-names":false,"suffix":""},{"dropping-particle":"V.","family":"Danilevich","given":"D.","non-dropping-particle":"","parse-names":false,"suffix":""},{"dropping-particle":"","family":"Fedotov","given":"A. A.","non-dropping-particle":"","parse-names":false,"suffix":""},{"dropping-particle":"","family":"Sergeev","given":"S. M.","non-dropping-particle":"","parse-names":false,"suffix":""},{"dropping-particle":"","family":"Kravets","given":"O. Ja","non-dropping-particle":"","parse-names":false,"suffix":""}],"container-title":"IOP Conference Series: Materials Science and Engineering","id":"ITEM-1","issue":"3","issued":{"date-parts":[["2020"]]},"title":"Digital management by supply networks in engineering","type":"article-journal","volume":"862"},"uris":["http://www.mendeley.com/documents/?uuid=2f390aec-49b8-4987-9ee4-273a726ef06a"]}],"mendeley":{"formattedCitation":"(Provotorov et al. 2020)","plainTextFormattedCitation":"(Provotorov et al. 2020)","previouslyFormattedCitation":"(Provotorov et al. 2020)"},"properties":{"noteIndex":0},"schema":"https://github.com/citation-style-language/schema/raw/master/csl-citation.json"}</w:instrText>
      </w:r>
      <w:r w:rsidR="007E66C6">
        <w:rPr>
          <w:szCs w:val="21"/>
        </w:rPr>
        <w:fldChar w:fldCharType="separate"/>
      </w:r>
      <w:r w:rsidR="0047640B" w:rsidRPr="0047640B">
        <w:rPr>
          <w:noProof/>
          <w:szCs w:val="21"/>
        </w:rPr>
        <w:t>(Provotorov et al. 2020)</w:t>
      </w:r>
      <w:r w:rsidR="007E66C6">
        <w:rPr>
          <w:szCs w:val="21"/>
        </w:rPr>
        <w:fldChar w:fldCharType="end"/>
      </w:r>
      <w:r w:rsidR="00F84FA6" w:rsidRPr="007B256B">
        <w:rPr>
          <w:szCs w:val="21"/>
        </w:rPr>
        <w:t>.</w:t>
      </w:r>
    </w:p>
    <w:p w14:paraId="388AE297" w14:textId="77777777" w:rsidR="000E65B1" w:rsidRPr="000E65B1" w:rsidRDefault="000E65B1" w:rsidP="000E65B1">
      <w:pPr>
        <w:ind w:firstLine="357"/>
        <w:rPr>
          <w:noProof/>
          <w:szCs w:val="21"/>
        </w:rPr>
      </w:pPr>
      <w:r w:rsidRPr="000E65B1">
        <w:rPr>
          <w:noProof/>
          <w:szCs w:val="21"/>
        </w:rPr>
        <w:t xml:space="preserve">Since we take into account the economic meaning of variables in practical applications, it follows from the condition that </w:t>
      </w:r>
      <w:r w:rsidR="008544EB" w:rsidRPr="008544EB">
        <w:rPr>
          <w:noProof/>
          <w:position w:val="-12"/>
          <w:szCs w:val="21"/>
        </w:rPr>
        <w:object w:dxaOrig="940" w:dyaOrig="340" w14:anchorId="31AC1F02">
          <v:shape id="_x0000_i1155" type="#_x0000_t75" style="width:46pt;height:17pt" o:ole="">
            <v:imagedata r:id="rId266" o:title=""/>
          </v:shape>
          <o:OLEObject Type="Embed" ProgID="Equation.DSMT4" ShapeID="_x0000_i1155" DrawAspect="Content" ObjectID="_1691554928" r:id="rId267"/>
        </w:object>
      </w:r>
      <w:r w:rsidRPr="000E65B1">
        <w:rPr>
          <w:noProof/>
          <w:szCs w:val="21"/>
        </w:rPr>
        <w:t xml:space="preserve"> should be non-negative that all eigenvalues of spectral problem (7) are positive. The positivity of the eigenvalues is the determining factor for establishing the stability property of parabolic evolutionary systems with distributed parameters on the graph.</w:t>
      </w:r>
    </w:p>
    <w:p w14:paraId="43238483" w14:textId="77777777" w:rsidR="000E65B1" w:rsidRPr="000E65B1" w:rsidRDefault="000E65B1" w:rsidP="000E65B1">
      <w:pPr>
        <w:ind w:firstLine="357"/>
        <w:rPr>
          <w:szCs w:val="21"/>
        </w:rPr>
      </w:pPr>
    </w:p>
    <w:p w14:paraId="449F5E45" w14:textId="77777777" w:rsidR="000E65B1" w:rsidRPr="000E65B1" w:rsidRDefault="00391004" w:rsidP="000E65B1">
      <w:pPr>
        <w:ind w:firstLine="357"/>
        <w:jc w:val="center"/>
        <w:rPr>
          <w:b/>
          <w:smallCaps/>
          <w:sz w:val="28"/>
        </w:rPr>
      </w:pPr>
      <w:r>
        <w:rPr>
          <w:b/>
          <w:bCs/>
          <w:smallCaps/>
          <w:sz w:val="28"/>
          <w:szCs w:val="28"/>
        </w:rPr>
        <w:t xml:space="preserve">5. </w:t>
      </w:r>
      <w:r w:rsidR="00F325AF">
        <w:rPr>
          <w:b/>
          <w:bCs/>
          <w:smallCaps/>
          <w:sz w:val="28"/>
          <w:szCs w:val="28"/>
        </w:rPr>
        <w:t xml:space="preserve">Study of </w:t>
      </w:r>
      <w:r w:rsidR="000E65B1" w:rsidRPr="000E65B1">
        <w:rPr>
          <w:b/>
          <w:bCs/>
          <w:smallCaps/>
          <w:sz w:val="28"/>
          <w:szCs w:val="28"/>
        </w:rPr>
        <w:t>solution stability</w:t>
      </w:r>
    </w:p>
    <w:p w14:paraId="30F05E40" w14:textId="77777777" w:rsidR="000E65B1" w:rsidRPr="000E65B1" w:rsidRDefault="000E65B1" w:rsidP="000E65B1">
      <w:pPr>
        <w:ind w:firstLine="357"/>
        <w:jc w:val="center"/>
        <w:rPr>
          <w:szCs w:val="21"/>
        </w:rPr>
      </w:pPr>
    </w:p>
    <w:p w14:paraId="105C8748" w14:textId="77777777" w:rsidR="000E65B1" w:rsidRPr="000E65B1" w:rsidRDefault="000E65B1" w:rsidP="000E65B1">
      <w:pPr>
        <w:ind w:firstLine="357"/>
        <w:rPr>
          <w:noProof/>
          <w:szCs w:val="21"/>
        </w:rPr>
      </w:pPr>
      <w:r w:rsidRPr="000E65B1">
        <w:rPr>
          <w:noProof/>
          <w:szCs w:val="21"/>
        </w:rPr>
        <w:t xml:space="preserve">Let us carry out a mathematically substantiated study for the stability parameters of the solution found for system (4), which describes the dynamics of the logistic process, formalized as the transfer of goods and cargo over the network. The transport network, in turn, is presented in the form of a mathematical graph. Suppose that </w:t>
      </w:r>
      <w:r w:rsidR="008544EB" w:rsidRPr="008544EB">
        <w:rPr>
          <w:noProof/>
          <w:position w:val="-12"/>
          <w:szCs w:val="21"/>
        </w:rPr>
        <w:object w:dxaOrig="1420" w:dyaOrig="340" w14:anchorId="332E678B">
          <v:shape id="_x0000_i1156" type="#_x0000_t75" style="width:71pt;height:17pt" o:ole="">
            <v:imagedata r:id="rId268" o:title=""/>
          </v:shape>
          <o:OLEObject Type="Embed" ProgID="Equation.DSMT4" ShapeID="_x0000_i1156" DrawAspect="Content" ObjectID="_1691554929" r:id="rId269"/>
        </w:object>
      </w:r>
      <w:r w:rsidRPr="000E65B1">
        <w:rPr>
          <w:noProof/>
          <w:szCs w:val="21"/>
        </w:rPr>
        <w:t xml:space="preserve"> for </w:t>
      </w:r>
      <w:r w:rsidR="008544EB" w:rsidRPr="008544EB">
        <w:rPr>
          <w:noProof/>
          <w:position w:val="-6"/>
          <w:szCs w:val="21"/>
        </w:rPr>
        <w:object w:dxaOrig="639" w:dyaOrig="240" w14:anchorId="164714D8">
          <v:shape id="_x0000_i1157" type="#_x0000_t75" style="width:33pt;height:12pt" o:ole="">
            <v:imagedata r:id="rId270" o:title=""/>
          </v:shape>
          <o:OLEObject Type="Embed" ProgID="Equation.DSMT4" ShapeID="_x0000_i1157" DrawAspect="Content" ObjectID="_1691554930" r:id="rId271"/>
        </w:object>
      </w:r>
      <w:r w:rsidRPr="000E65B1">
        <w:rPr>
          <w:noProof/>
          <w:szCs w:val="21"/>
        </w:rPr>
        <w:t>, which guarantees that the eigenvalues</w:t>
      </w:r>
      <w:r w:rsidR="008544EB" w:rsidRPr="008544EB">
        <w:rPr>
          <w:noProof/>
          <w:position w:val="-10"/>
          <w:szCs w:val="21"/>
        </w:rPr>
        <w:object w:dxaOrig="880" w:dyaOrig="320" w14:anchorId="3FF751AD">
          <v:shape id="_x0000_i1158" type="#_x0000_t75" style="width:45pt;height:16pt" o:ole="">
            <v:imagedata r:id="rId272" o:title=""/>
          </v:shape>
          <o:OLEObject Type="Embed" ProgID="Equation.DSMT4" ShapeID="_x0000_i1158" DrawAspect="Content" ObjectID="_1691554931" r:id="rId273"/>
        </w:object>
      </w:r>
      <w:r w:rsidRPr="000E65B1">
        <w:rPr>
          <w:noProof/>
          <w:szCs w:val="21"/>
        </w:rPr>
        <w:t xml:space="preserve">are positive. Let us consider the resulting system </w:t>
      </w:r>
      <w:r w:rsidR="00F325AF" w:rsidRPr="00C13C93">
        <w:rPr>
          <w:noProof/>
          <w:szCs w:val="21"/>
        </w:rPr>
        <w:t xml:space="preserve">(4) </w:t>
      </w:r>
      <w:r w:rsidRPr="00C13C93">
        <w:rPr>
          <w:noProof/>
          <w:szCs w:val="21"/>
        </w:rPr>
        <w:t xml:space="preserve">on the set </w:t>
      </w:r>
      <w:r w:rsidR="008544EB" w:rsidRPr="00C13C93">
        <w:rPr>
          <w:noProof/>
          <w:position w:val="-12"/>
          <w:szCs w:val="21"/>
        </w:rPr>
        <w:object w:dxaOrig="1700" w:dyaOrig="340" w14:anchorId="0E051DF6">
          <v:shape id="_x0000_i1159" type="#_x0000_t75" style="width:85pt;height:17pt" o:ole="">
            <v:imagedata r:id="rId274" o:title=""/>
          </v:shape>
          <o:OLEObject Type="Embed" ProgID="Equation.DSMT4" ShapeID="_x0000_i1159" DrawAspect="Content" ObjectID="_1691554932" r:id="rId275"/>
        </w:object>
      </w:r>
      <w:r w:rsidRPr="00C13C93">
        <w:rPr>
          <w:noProof/>
          <w:szCs w:val="21"/>
        </w:rPr>
        <w:t>. Let us introduce the notations</w:t>
      </w:r>
      <w:r w:rsidR="008544EB" w:rsidRPr="008544EB">
        <w:rPr>
          <w:noProof/>
          <w:position w:val="-18"/>
          <w:szCs w:val="21"/>
        </w:rPr>
        <w:object w:dxaOrig="1500" w:dyaOrig="400" w14:anchorId="755B1E1C">
          <v:shape id="_x0000_i1160" type="#_x0000_t75" style="width:75pt;height:20.5pt" o:ole="">
            <v:imagedata r:id="rId276" o:title=""/>
          </v:shape>
          <o:OLEObject Type="Embed" ProgID="Equation.DSMT4" ShapeID="_x0000_i1160" DrawAspect="Content" ObjectID="_1691554933" r:id="rId277"/>
        </w:object>
      </w:r>
      <w:r w:rsidRPr="000E65B1">
        <w:rPr>
          <w:noProof/>
          <w:szCs w:val="21"/>
        </w:rPr>
        <w:t xml:space="preserve">, </w:t>
      </w:r>
      <w:r w:rsidR="008544EB" w:rsidRPr="008544EB">
        <w:rPr>
          <w:noProof/>
          <w:position w:val="-18"/>
          <w:szCs w:val="21"/>
        </w:rPr>
        <w:object w:dxaOrig="1600" w:dyaOrig="400" w14:anchorId="439F1DC5">
          <v:shape id="_x0000_i1161" type="#_x0000_t75" style="width:81pt;height:20.5pt" o:ole="">
            <v:imagedata r:id="rId278" o:title=""/>
          </v:shape>
          <o:OLEObject Type="Embed" ProgID="Equation.DSMT4" ShapeID="_x0000_i1161" DrawAspect="Content" ObjectID="_1691554934" r:id="rId279"/>
        </w:object>
      </w:r>
      <w:r w:rsidRPr="000E65B1">
        <w:rPr>
          <w:noProof/>
          <w:szCs w:val="21"/>
        </w:rPr>
        <w:t xml:space="preserve"> (</w:t>
      </w:r>
      <w:r w:rsidR="008544EB" w:rsidRPr="008544EB">
        <w:rPr>
          <w:noProof/>
          <w:position w:val="-10"/>
          <w:szCs w:val="21"/>
        </w:rPr>
        <w:object w:dxaOrig="1200" w:dyaOrig="320" w14:anchorId="4A45E34F">
          <v:shape id="_x0000_i1162" type="#_x0000_t75" style="width:60pt;height:16pt" o:ole="">
            <v:imagedata r:id="rId280" o:title=""/>
          </v:shape>
          <o:OLEObject Type="Embed" ProgID="Equation.DSMT4" ShapeID="_x0000_i1162" DrawAspect="Content" ObjectID="_1691554935" r:id="rId281"/>
        </w:object>
      </w:r>
      <w:r w:rsidRPr="000E65B1">
        <w:rPr>
          <w:noProof/>
          <w:szCs w:val="21"/>
        </w:rPr>
        <w:t xml:space="preserve">), </w:t>
      </w:r>
      <w:r w:rsidR="008544EB" w:rsidRPr="008544EB">
        <w:rPr>
          <w:noProof/>
          <w:position w:val="-16"/>
          <w:szCs w:val="21"/>
        </w:rPr>
        <w:object w:dxaOrig="1660" w:dyaOrig="380" w14:anchorId="762E383F">
          <v:shape id="_x0000_i1163" type="#_x0000_t75" style="width:82.5pt;height:19pt" o:ole="">
            <v:imagedata r:id="rId282" o:title=""/>
          </v:shape>
          <o:OLEObject Type="Embed" ProgID="Equation.DSMT4" ShapeID="_x0000_i1163" DrawAspect="Content" ObjectID="_1691554936" r:id="rId283"/>
        </w:object>
      </w:r>
      <w:r w:rsidRPr="000E65B1">
        <w:rPr>
          <w:noProof/>
          <w:szCs w:val="21"/>
        </w:rPr>
        <w:t xml:space="preserve">, </w:t>
      </w:r>
      <w:r w:rsidR="008544EB" w:rsidRPr="008544EB">
        <w:rPr>
          <w:noProof/>
          <w:position w:val="-16"/>
          <w:szCs w:val="21"/>
        </w:rPr>
        <w:object w:dxaOrig="1780" w:dyaOrig="380" w14:anchorId="6630ADF7">
          <v:shape id="_x0000_i1164" type="#_x0000_t75" style="width:89pt;height:19pt" o:ole="">
            <v:imagedata r:id="rId284" o:title=""/>
          </v:shape>
          <o:OLEObject Type="Embed" ProgID="Equation.DSMT4" ShapeID="_x0000_i1164" DrawAspect="Content" ObjectID="_1691554937" r:id="rId285"/>
        </w:object>
      </w:r>
      <w:r w:rsidRPr="000E65B1">
        <w:rPr>
          <w:noProof/>
          <w:szCs w:val="21"/>
        </w:rPr>
        <w:t xml:space="preserve">; evidently, </w:t>
      </w:r>
      <w:r w:rsidR="008544EB" w:rsidRPr="008544EB">
        <w:rPr>
          <w:noProof/>
          <w:position w:val="-18"/>
          <w:szCs w:val="21"/>
        </w:rPr>
        <w:object w:dxaOrig="880" w:dyaOrig="400" w14:anchorId="748EB7EA">
          <v:shape id="_x0000_i1165" type="#_x0000_t75" style="width:45pt;height:20.5pt" o:ole="">
            <v:imagedata r:id="rId286" o:title=""/>
          </v:shape>
          <o:OLEObject Type="Embed" ProgID="Equation.DSMT4" ShapeID="_x0000_i1165" DrawAspect="Content" ObjectID="_1691554938" r:id="rId287"/>
        </w:object>
      </w:r>
      <w:r w:rsidRPr="000E65B1">
        <w:rPr>
          <w:noProof/>
          <w:szCs w:val="21"/>
        </w:rPr>
        <w:t xml:space="preserve">. As above, </w:t>
      </w:r>
      <w:r w:rsidR="008544EB" w:rsidRPr="008544EB">
        <w:rPr>
          <w:noProof/>
          <w:position w:val="-12"/>
          <w:szCs w:val="21"/>
        </w:rPr>
        <w:object w:dxaOrig="1600" w:dyaOrig="340" w14:anchorId="22328E63">
          <v:shape id="_x0000_i1166" type="#_x0000_t75" style="width:81pt;height:17pt" o:ole="">
            <v:imagedata r:id="rId288" o:title=""/>
          </v:shape>
          <o:OLEObject Type="Embed" ProgID="Equation.DSMT4" ShapeID="_x0000_i1166" DrawAspect="Content" ObjectID="_1691554939" r:id="rId289"/>
        </w:object>
      </w:r>
      <w:r w:rsidRPr="000E65B1">
        <w:rPr>
          <w:noProof/>
          <w:szCs w:val="21"/>
        </w:rPr>
        <w:t xml:space="preserve">, with </w:t>
      </w:r>
      <w:r w:rsidR="008544EB" w:rsidRPr="008544EB">
        <w:rPr>
          <w:noProof/>
          <w:position w:val="-28"/>
          <w:szCs w:val="21"/>
        </w:rPr>
        <w:object w:dxaOrig="2100" w:dyaOrig="660" w14:anchorId="088D218B">
          <v:shape id="_x0000_i1167" type="#_x0000_t75" style="width:105pt;height:33pt" o:ole="">
            <v:imagedata r:id="rId290" o:title=""/>
          </v:shape>
          <o:OLEObject Type="Embed" ProgID="Equation.DSMT4" ShapeID="_x0000_i1167" DrawAspect="Content" ObjectID="_1691554940" r:id="rId291"/>
        </w:object>
      </w:r>
      <w:r w:rsidRPr="000E65B1">
        <w:rPr>
          <w:noProof/>
          <w:szCs w:val="21"/>
        </w:rPr>
        <w:t xml:space="preserve"> for any </w:t>
      </w:r>
      <w:r w:rsidR="008544EB" w:rsidRPr="008544EB">
        <w:rPr>
          <w:noProof/>
          <w:position w:val="-6"/>
          <w:szCs w:val="21"/>
        </w:rPr>
        <w:object w:dxaOrig="460" w:dyaOrig="260" w14:anchorId="294C801A">
          <v:shape id="_x0000_i1168" type="#_x0000_t75" style="width:23.5pt;height:13pt" o:ole="">
            <v:imagedata r:id="rId292" o:title=""/>
          </v:shape>
          <o:OLEObject Type="Embed" ProgID="Equation.DSMT4" ShapeID="_x0000_i1168" DrawAspect="Content" ObjectID="_1691554941" r:id="rId293"/>
        </w:object>
      </w:r>
      <w:r w:rsidRPr="000E65B1">
        <w:rPr>
          <w:noProof/>
          <w:szCs w:val="21"/>
        </w:rPr>
        <w:t>.</w:t>
      </w:r>
    </w:p>
    <w:p w14:paraId="48BE9A51" w14:textId="77777777" w:rsidR="000E65B1" w:rsidRPr="00ED312D" w:rsidRDefault="000E65B1" w:rsidP="000E65B1">
      <w:pPr>
        <w:ind w:firstLine="357"/>
        <w:rPr>
          <w:noProof/>
          <w:szCs w:val="21"/>
        </w:rPr>
      </w:pPr>
      <w:r w:rsidRPr="00C13C93">
        <w:rPr>
          <w:noProof/>
          <w:szCs w:val="21"/>
        </w:rPr>
        <w:t xml:space="preserve">Let the state of system (4) be described by the function </w:t>
      </w:r>
      <w:r w:rsidR="008544EB" w:rsidRPr="00C13C93">
        <w:rPr>
          <w:noProof/>
          <w:position w:val="-16"/>
          <w:szCs w:val="21"/>
        </w:rPr>
        <w:object w:dxaOrig="1900" w:dyaOrig="420" w14:anchorId="76DB3E88">
          <v:shape id="_x0000_i1169" type="#_x0000_t75" style="width:95.5pt;height:21pt" o:ole="">
            <v:imagedata r:id="rId294" o:title=""/>
          </v:shape>
          <o:OLEObject Type="Embed" ProgID="Equation.DSMT4" ShapeID="_x0000_i1169" DrawAspect="Content" ObjectID="_1691554942" r:id="rId295"/>
        </w:object>
      </w:r>
      <w:r w:rsidRPr="00C13C93">
        <w:rPr>
          <w:noProof/>
          <w:szCs w:val="21"/>
        </w:rPr>
        <w:t xml:space="preserve">, which is a generalized solution of Eq. (4) in the region </w:t>
      </w:r>
      <w:r w:rsidR="008544EB" w:rsidRPr="00C13C93">
        <w:rPr>
          <w:noProof/>
          <w:position w:val="-16"/>
          <w:szCs w:val="21"/>
        </w:rPr>
        <w:object w:dxaOrig="520" w:dyaOrig="380" w14:anchorId="53FAE67C">
          <v:shape id="_x0000_i1170" type="#_x0000_t75" style="width:26pt;height:19pt" o:ole="">
            <v:imagedata r:id="rId296" o:title=""/>
          </v:shape>
          <o:OLEObject Type="Embed" ProgID="Equation.DSMT4" ShapeID="_x0000_i1170" DrawAspect="Content" ObjectID="_1691554943" r:id="rId297"/>
        </w:object>
      </w:r>
      <w:r w:rsidRPr="00C13C93">
        <w:rPr>
          <w:noProof/>
          <w:szCs w:val="21"/>
        </w:rPr>
        <w:t xml:space="preserve"> with the initial and boundary conditions: </w:t>
      </w:r>
    </w:p>
    <w:p w14:paraId="5332E200" w14:textId="77777777" w:rsidR="000E65B1" w:rsidRPr="00C13C93" w:rsidRDefault="008544EB" w:rsidP="0084568E">
      <w:pPr>
        <w:jc w:val="center"/>
        <w:rPr>
          <w:noProof/>
          <w:szCs w:val="21"/>
        </w:rPr>
      </w:pPr>
      <w:r w:rsidRPr="00C13C93">
        <w:rPr>
          <w:noProof/>
          <w:position w:val="-22"/>
          <w:szCs w:val="21"/>
        </w:rPr>
        <w:object w:dxaOrig="3159" w:dyaOrig="480" w14:anchorId="5B68FF48">
          <v:shape id="_x0000_i1171" type="#_x0000_t75" style="width:158pt;height:24pt" o:ole="">
            <v:imagedata r:id="rId298" o:title=""/>
          </v:shape>
          <o:OLEObject Type="Embed" ProgID="Equation.DSMT4" ShapeID="_x0000_i1171" DrawAspect="Content" ObjectID="_1691554944" r:id="rId299"/>
        </w:object>
      </w:r>
    </w:p>
    <w:p w14:paraId="62150C44" w14:textId="77777777" w:rsidR="000E65B1" w:rsidRPr="00C13C93" w:rsidRDefault="000E65B1" w:rsidP="0084568E">
      <w:pPr>
        <w:ind w:firstLine="0"/>
        <w:rPr>
          <w:noProof/>
          <w:szCs w:val="21"/>
        </w:rPr>
      </w:pPr>
      <w:r w:rsidRPr="00C13C93">
        <w:rPr>
          <w:noProof/>
          <w:szCs w:val="21"/>
        </w:rPr>
        <w:t xml:space="preserve">the function </w:t>
      </w:r>
      <w:r w:rsidR="008544EB" w:rsidRPr="00C13C93">
        <w:rPr>
          <w:noProof/>
          <w:position w:val="-16"/>
          <w:szCs w:val="21"/>
        </w:rPr>
        <w:object w:dxaOrig="1900" w:dyaOrig="400" w14:anchorId="66165DFF">
          <v:shape id="_x0000_i1172" type="#_x0000_t75" style="width:95.5pt;height:20.5pt" o:ole="">
            <v:imagedata r:id="rId300" o:title=""/>
          </v:shape>
          <o:OLEObject Type="Embed" ProgID="Equation.DSMT4" ShapeID="_x0000_i1172" DrawAspect="Content" ObjectID="_1691554945" r:id="rId301"/>
        </w:object>
      </w:r>
      <w:r w:rsidRPr="00C13C93">
        <w:rPr>
          <w:noProof/>
          <w:szCs w:val="21"/>
        </w:rPr>
        <w:t xml:space="preserve"> is a weak solution of Eq. (4) in the region </w:t>
      </w:r>
      <w:r w:rsidR="008544EB" w:rsidRPr="00C13C93">
        <w:rPr>
          <w:noProof/>
          <w:position w:val="-16"/>
          <w:szCs w:val="21"/>
        </w:rPr>
        <w:object w:dxaOrig="520" w:dyaOrig="380" w14:anchorId="0320EE9C">
          <v:shape id="_x0000_i1173" type="#_x0000_t75" style="width:26pt;height:19pt" o:ole="">
            <v:imagedata r:id="rId302" o:title=""/>
          </v:shape>
          <o:OLEObject Type="Embed" ProgID="Equation.DSMT4" ShapeID="_x0000_i1173" DrawAspect="Content" ObjectID="_1691554946" r:id="rId303"/>
        </w:object>
      </w:r>
      <w:r w:rsidRPr="00C13C93">
        <w:rPr>
          <w:noProof/>
          <w:szCs w:val="21"/>
        </w:rPr>
        <w:t xml:space="preserve"> with the initial and boundary conditions: </w:t>
      </w:r>
    </w:p>
    <w:p w14:paraId="5C84669E" w14:textId="77777777" w:rsidR="000E65B1" w:rsidRPr="00C13C93" w:rsidRDefault="008544EB" w:rsidP="0084568E">
      <w:pPr>
        <w:jc w:val="center"/>
        <w:rPr>
          <w:noProof/>
          <w:szCs w:val="21"/>
        </w:rPr>
      </w:pPr>
      <w:r w:rsidRPr="00C13C93">
        <w:rPr>
          <w:noProof/>
          <w:position w:val="-22"/>
          <w:szCs w:val="21"/>
        </w:rPr>
        <w:object w:dxaOrig="3100" w:dyaOrig="440" w14:anchorId="216E8A86">
          <v:shape id="_x0000_i1174" type="#_x0000_t75" style="width:153.5pt;height:21pt" o:ole="">
            <v:imagedata r:id="rId304" o:title=""/>
          </v:shape>
          <o:OLEObject Type="Embed" ProgID="Equation.DSMT4" ShapeID="_x0000_i1174" DrawAspect="Content" ObjectID="_1691554947" r:id="rId305"/>
        </w:object>
      </w:r>
    </w:p>
    <w:p w14:paraId="5E619409" w14:textId="77777777" w:rsidR="000E65B1" w:rsidRPr="00C13C93" w:rsidRDefault="000E65B1" w:rsidP="000E65B1">
      <w:pPr>
        <w:rPr>
          <w:noProof/>
          <w:szCs w:val="21"/>
        </w:rPr>
      </w:pPr>
      <w:r w:rsidRPr="00C13C93">
        <w:rPr>
          <w:noProof/>
          <w:szCs w:val="21"/>
        </w:rPr>
        <w:lastRenderedPageBreak/>
        <w:t xml:space="preserve">The state </w:t>
      </w:r>
      <w:r w:rsidR="008544EB" w:rsidRPr="00C13C93">
        <w:rPr>
          <w:noProof/>
          <w:position w:val="-10"/>
          <w:szCs w:val="21"/>
        </w:rPr>
        <w:object w:dxaOrig="600" w:dyaOrig="360" w14:anchorId="28C504D5">
          <v:shape id="_x0000_i1175" type="#_x0000_t75" style="width:30pt;height:18pt" o:ole="">
            <v:imagedata r:id="rId306" o:title=""/>
          </v:shape>
          <o:OLEObject Type="Embed" ProgID="Equation.DSMT4" ShapeID="_x0000_i1175" DrawAspect="Content" ObjectID="_1691554948" r:id="rId307"/>
        </w:object>
      </w:r>
      <w:r w:rsidRPr="00C13C93">
        <w:rPr>
          <w:noProof/>
          <w:szCs w:val="21"/>
        </w:rPr>
        <w:t xml:space="preserve"> of system (4) is assumed to be unperturbed, and that of </w:t>
      </w:r>
      <w:r w:rsidR="008544EB" w:rsidRPr="00C13C93">
        <w:rPr>
          <w:noProof/>
          <w:position w:val="-12"/>
          <w:szCs w:val="21"/>
        </w:rPr>
        <w:object w:dxaOrig="620" w:dyaOrig="340" w14:anchorId="29573B2B">
          <v:shape id="_x0000_i1176" type="#_x0000_t75" style="width:32pt;height:17pt" o:ole="">
            <v:imagedata r:id="rId308" o:title=""/>
          </v:shape>
          <o:OLEObject Type="Embed" ProgID="Equation.DSMT4" ShapeID="_x0000_i1176" DrawAspect="Content" ObjectID="_1691554949" r:id="rId309"/>
        </w:object>
      </w:r>
      <w:r w:rsidRPr="00C13C93">
        <w:rPr>
          <w:noProof/>
          <w:szCs w:val="21"/>
        </w:rPr>
        <w:t xml:space="preserve">is assumed to be perturbed. It follows from previous analysis of the generalized solution of problem (4), (5)) that the states </w:t>
      </w:r>
      <w:r w:rsidR="008544EB" w:rsidRPr="00C13C93">
        <w:rPr>
          <w:noProof/>
          <w:position w:val="-10"/>
          <w:szCs w:val="21"/>
        </w:rPr>
        <w:object w:dxaOrig="600" w:dyaOrig="360" w14:anchorId="1285A7A8">
          <v:shape id="_x0000_i1177" type="#_x0000_t75" style="width:30pt;height:18pt" o:ole="">
            <v:imagedata r:id="rId310" o:title=""/>
          </v:shape>
          <o:OLEObject Type="Embed" ProgID="Equation.DSMT4" ShapeID="_x0000_i1177" DrawAspect="Content" ObjectID="_1691554950" r:id="rId311"/>
        </w:object>
      </w:r>
      <w:r w:rsidRPr="00C13C93">
        <w:rPr>
          <w:noProof/>
          <w:szCs w:val="21"/>
        </w:rPr>
        <w:t>,</w:t>
      </w:r>
      <w:r w:rsidR="008544EB" w:rsidRPr="00C13C93">
        <w:rPr>
          <w:noProof/>
          <w:position w:val="-12"/>
          <w:szCs w:val="21"/>
        </w:rPr>
        <w:object w:dxaOrig="620" w:dyaOrig="340" w14:anchorId="2C7D9300">
          <v:shape id="_x0000_i1178" type="#_x0000_t75" style="width:32pt;height:17pt" o:ole="">
            <v:imagedata r:id="rId312" o:title=""/>
          </v:shape>
          <o:OLEObject Type="Embed" ProgID="Equation.DSMT4" ShapeID="_x0000_i1178" DrawAspect="Content" ObjectID="_1691554951" r:id="rId313"/>
        </w:object>
      </w:r>
      <w:r w:rsidRPr="00C13C93">
        <w:rPr>
          <w:noProof/>
          <w:szCs w:val="21"/>
        </w:rPr>
        <w:t xml:space="preserve"> are defined in the region </w:t>
      </w:r>
      <w:r w:rsidR="008544EB" w:rsidRPr="00C13C93">
        <w:rPr>
          <w:noProof/>
          <w:position w:val="-16"/>
          <w:szCs w:val="21"/>
        </w:rPr>
        <w:object w:dxaOrig="520" w:dyaOrig="380" w14:anchorId="687D3EF7">
          <v:shape id="_x0000_i1179" type="#_x0000_t75" style="width:26pt;height:19pt" o:ole="">
            <v:imagedata r:id="rId314" o:title=""/>
          </v:shape>
          <o:OLEObject Type="Embed" ProgID="Equation.DSMT4" ShapeID="_x0000_i1179" DrawAspect="Content" ObjectID="_1691554952" r:id="rId315"/>
        </w:object>
      </w:r>
      <w:r w:rsidRPr="00C13C93">
        <w:rPr>
          <w:noProof/>
          <w:szCs w:val="21"/>
        </w:rPr>
        <w:t xml:space="preserve">, satisfy the corresponding initial and boundary conditions, and belong to the space </w:t>
      </w:r>
      <w:r w:rsidR="008544EB" w:rsidRPr="00C13C93">
        <w:rPr>
          <w:noProof/>
          <w:position w:val="-16"/>
          <w:szCs w:val="21"/>
        </w:rPr>
        <w:object w:dxaOrig="1200" w:dyaOrig="400" w14:anchorId="27E56D03">
          <v:shape id="_x0000_i1180" type="#_x0000_t75" style="width:60pt;height:20.5pt" o:ole="">
            <v:imagedata r:id="rId316" o:title=""/>
          </v:shape>
          <o:OLEObject Type="Embed" ProgID="Equation.DSMT4" ShapeID="_x0000_i1180" DrawAspect="Content" ObjectID="_1691554953" r:id="rId317"/>
        </w:object>
      </w:r>
      <w:r w:rsidRPr="00C13C93">
        <w:rPr>
          <w:noProof/>
          <w:szCs w:val="21"/>
        </w:rPr>
        <w:t xml:space="preserve"> at</w:t>
      </w:r>
      <w:r w:rsidR="008544EB" w:rsidRPr="00C13C93">
        <w:rPr>
          <w:noProof/>
          <w:position w:val="-12"/>
          <w:szCs w:val="21"/>
        </w:rPr>
        <w:object w:dxaOrig="1860" w:dyaOrig="340" w14:anchorId="2793D96B">
          <v:shape id="_x0000_i1181" type="#_x0000_t75" style="width:93pt;height:17pt" o:ole="">
            <v:imagedata r:id="rId318" o:title=""/>
          </v:shape>
          <o:OLEObject Type="Embed" ProgID="Equation.DSMT4" ShapeID="_x0000_i1181" DrawAspect="Content" ObjectID="_1691554954" r:id="rId319"/>
        </w:object>
      </w:r>
      <w:r w:rsidRPr="00C13C93">
        <w:rPr>
          <w:noProof/>
          <w:szCs w:val="21"/>
        </w:rPr>
        <w:t>.</w:t>
      </w:r>
    </w:p>
    <w:p w14:paraId="607918E6" w14:textId="77777777" w:rsidR="000E65B1" w:rsidRPr="00C13C93" w:rsidRDefault="000E65B1" w:rsidP="000E65B1">
      <w:pPr>
        <w:rPr>
          <w:noProof/>
          <w:szCs w:val="21"/>
        </w:rPr>
      </w:pPr>
      <w:r w:rsidRPr="00C13C93">
        <w:rPr>
          <w:noProof/>
          <w:szCs w:val="21"/>
        </w:rPr>
        <w:t>Below, we propose the definition for the stability of a solution to the initial boundary-value problem (4), (5) (stability of the unperturbed state of system (4)) as an equivalent of Lyapunov stability.</w:t>
      </w:r>
    </w:p>
    <w:p w14:paraId="20BD2485" w14:textId="77777777" w:rsidR="000E65B1" w:rsidRPr="00C13C93" w:rsidRDefault="000E65B1" w:rsidP="000E65B1">
      <w:pPr>
        <w:rPr>
          <w:noProof/>
          <w:szCs w:val="21"/>
        </w:rPr>
      </w:pPr>
      <w:r w:rsidRPr="00C13C93">
        <w:rPr>
          <w:bCs/>
          <w:noProof/>
          <w:szCs w:val="21"/>
        </w:rPr>
        <w:t xml:space="preserve">Let us assume that the unperturbed state </w:t>
      </w:r>
      <w:r w:rsidR="008544EB" w:rsidRPr="00C13C93">
        <w:rPr>
          <w:bCs/>
          <w:noProof/>
          <w:position w:val="-10"/>
          <w:szCs w:val="21"/>
        </w:rPr>
        <w:object w:dxaOrig="600" w:dyaOrig="360" w14:anchorId="6E08A2BA">
          <v:shape id="_x0000_i1182" type="#_x0000_t75" style="width:30pt;height:18pt" o:ole="">
            <v:imagedata r:id="rId320" o:title=""/>
          </v:shape>
          <o:OLEObject Type="Embed" ProgID="Equation.DSMT4" ShapeID="_x0000_i1182" DrawAspect="Content" ObjectID="_1691554955" r:id="rId321"/>
        </w:object>
      </w:r>
      <w:r w:rsidRPr="00C13C93">
        <w:rPr>
          <w:bCs/>
          <w:noProof/>
          <w:szCs w:val="21"/>
        </w:rPr>
        <w:t xml:space="preserve"> of system (4) is called stable if for any</w:t>
      </w:r>
      <w:r w:rsidR="008544EB" w:rsidRPr="00C13C93">
        <w:rPr>
          <w:bCs/>
          <w:noProof/>
          <w:position w:val="-10"/>
          <w:szCs w:val="21"/>
        </w:rPr>
        <w:object w:dxaOrig="620" w:dyaOrig="320" w14:anchorId="5C57B700">
          <v:shape id="_x0000_i1183" type="#_x0000_t75" style="width:32pt;height:16pt" o:ole="">
            <v:imagedata r:id="rId322" o:title=""/>
          </v:shape>
          <o:OLEObject Type="Embed" ProgID="Equation.DSMT4" ShapeID="_x0000_i1183" DrawAspect="Content" ObjectID="_1691554956" r:id="rId323"/>
        </w:object>
      </w:r>
      <w:r w:rsidRPr="00C13C93">
        <w:rPr>
          <w:bCs/>
          <w:noProof/>
          <w:szCs w:val="21"/>
        </w:rPr>
        <w:t xml:space="preserve"> and </w:t>
      </w:r>
      <w:r w:rsidR="008544EB" w:rsidRPr="00C13C93">
        <w:rPr>
          <w:bCs/>
          <w:noProof/>
          <w:position w:val="-6"/>
          <w:szCs w:val="21"/>
        </w:rPr>
        <w:object w:dxaOrig="639" w:dyaOrig="260" w14:anchorId="2C14578A">
          <v:shape id="_x0000_i1184" type="#_x0000_t75" style="width:33pt;height:13pt" o:ole="">
            <v:imagedata r:id="rId324" o:title=""/>
          </v:shape>
          <o:OLEObject Type="Embed" ProgID="Equation.DSMT4" ShapeID="_x0000_i1184" DrawAspect="Content" ObjectID="_1691554957" r:id="rId325"/>
        </w:object>
      </w:r>
      <w:r w:rsidRPr="00C13C93">
        <w:rPr>
          <w:bCs/>
          <w:noProof/>
          <w:szCs w:val="21"/>
        </w:rPr>
        <w:t xml:space="preserve">, there is </w:t>
      </w:r>
      <w:r w:rsidR="008544EB" w:rsidRPr="00C13C93">
        <w:rPr>
          <w:bCs/>
          <w:noProof/>
          <w:position w:val="-12"/>
          <w:szCs w:val="21"/>
        </w:rPr>
        <w:object w:dxaOrig="1180" w:dyaOrig="340" w14:anchorId="236F0920">
          <v:shape id="_x0000_i1185" type="#_x0000_t75" style="width:59pt;height:17pt" o:ole="">
            <v:imagedata r:id="rId326" o:title=""/>
          </v:shape>
          <o:OLEObject Type="Embed" ProgID="Equation.DSMT4" ShapeID="_x0000_i1185" DrawAspect="Content" ObjectID="_1691554958" r:id="rId327"/>
        </w:object>
      </w:r>
      <w:r w:rsidRPr="00C13C93">
        <w:rPr>
          <w:bCs/>
          <w:noProof/>
          <w:szCs w:val="21"/>
        </w:rPr>
        <w:t xml:space="preserve">, such that at </w:t>
      </w:r>
      <w:r w:rsidR="008544EB" w:rsidRPr="00C13C93">
        <w:rPr>
          <w:bCs/>
          <w:noProof/>
          <w:position w:val="-22"/>
          <w:szCs w:val="21"/>
        </w:rPr>
        <w:object w:dxaOrig="1960" w:dyaOrig="480" w14:anchorId="75BDC8BE">
          <v:shape id="_x0000_i1186" type="#_x0000_t75" style="width:98pt;height:24pt" o:ole="">
            <v:imagedata r:id="rId328" o:title=""/>
          </v:shape>
          <o:OLEObject Type="Embed" ProgID="Equation.DSMT4" ShapeID="_x0000_i1186" DrawAspect="Content" ObjectID="_1691554959" r:id="rId329"/>
        </w:object>
      </w:r>
      <w:r w:rsidR="008544EB" w:rsidRPr="00C13C93">
        <w:rPr>
          <w:bCs/>
          <w:noProof/>
          <w:position w:val="-20"/>
          <w:szCs w:val="21"/>
        </w:rPr>
        <w:object w:dxaOrig="2299" w:dyaOrig="460" w14:anchorId="0CCB231A">
          <v:shape id="_x0000_i1187" type="#_x0000_t75" style="width:115pt;height:23.5pt" o:ole="">
            <v:imagedata r:id="rId330" o:title=""/>
          </v:shape>
          <o:OLEObject Type="Embed" ProgID="Equation.DSMT4" ShapeID="_x0000_i1187" DrawAspect="Content" ObjectID="_1691554960" r:id="rId331"/>
        </w:object>
      </w:r>
      <w:r w:rsidRPr="00C13C93">
        <w:rPr>
          <w:bCs/>
          <w:noProof/>
          <w:szCs w:val="21"/>
        </w:rPr>
        <w:t xml:space="preserve"> is fulfilled at </w:t>
      </w:r>
      <w:r w:rsidR="008544EB" w:rsidRPr="00C13C93">
        <w:rPr>
          <w:bCs/>
          <w:noProof/>
          <w:position w:val="-10"/>
          <w:szCs w:val="21"/>
        </w:rPr>
        <w:object w:dxaOrig="580" w:dyaOrig="320" w14:anchorId="680E5C82">
          <v:shape id="_x0000_i1188" type="#_x0000_t75" style="width:29pt;height:16pt" o:ole="">
            <v:imagedata r:id="rId332" o:title=""/>
          </v:shape>
          <o:OLEObject Type="Embed" ProgID="Equation.DSMT4" ShapeID="_x0000_i1188" DrawAspect="Content" ObjectID="_1691554961" r:id="rId333"/>
        </w:object>
      </w:r>
      <w:r w:rsidRPr="00C13C93">
        <w:rPr>
          <w:bCs/>
          <w:noProof/>
          <w:szCs w:val="21"/>
        </w:rPr>
        <w:t xml:space="preserve">, where </w:t>
      </w:r>
      <w:r w:rsidR="008544EB" w:rsidRPr="00C13C93">
        <w:rPr>
          <w:bCs/>
          <w:noProof/>
          <w:position w:val="-12"/>
          <w:szCs w:val="21"/>
        </w:rPr>
        <w:object w:dxaOrig="720" w:dyaOrig="340" w14:anchorId="09FFCCAF">
          <v:shape id="_x0000_i1189" type="#_x0000_t75" style="width:36pt;height:17pt" o:ole="">
            <v:imagedata r:id="rId334" o:title=""/>
          </v:shape>
          <o:OLEObject Type="Embed" ProgID="Equation.DSMT4" ShapeID="_x0000_i1189" DrawAspect="Content" ObjectID="_1691554962" r:id="rId335"/>
        </w:object>
      </w:r>
      <w:r w:rsidRPr="00C13C93">
        <w:rPr>
          <w:bCs/>
          <w:noProof/>
          <w:szCs w:val="21"/>
        </w:rPr>
        <w:t>is the perturbed state of system (4).</w:t>
      </w:r>
    </w:p>
    <w:p w14:paraId="132ECA8D" w14:textId="77777777" w:rsidR="000E65B1" w:rsidRPr="00C13C93" w:rsidRDefault="000E65B1" w:rsidP="000E65B1">
      <w:pPr>
        <w:rPr>
          <w:noProof/>
          <w:szCs w:val="21"/>
        </w:rPr>
      </w:pPr>
      <w:r w:rsidRPr="00C13C93">
        <w:rPr>
          <w:noProof/>
          <w:szCs w:val="21"/>
        </w:rPr>
        <w:t xml:space="preserve">Similarly to the definition for the stability of the unperturbed state of system (4), we can introduce the definition for the uniform stability of the unperturbed state of system (4) in the region </w:t>
      </w:r>
      <w:r w:rsidR="008544EB" w:rsidRPr="00C13C93">
        <w:rPr>
          <w:noProof/>
          <w:position w:val="-16"/>
          <w:szCs w:val="21"/>
        </w:rPr>
        <w:object w:dxaOrig="520" w:dyaOrig="380" w14:anchorId="355C06CE">
          <v:shape id="_x0000_i1190" type="#_x0000_t75" style="width:26pt;height:19pt" o:ole="">
            <v:imagedata r:id="rId336" o:title=""/>
          </v:shape>
          <o:OLEObject Type="Embed" ProgID="Equation.DSMT4" ShapeID="_x0000_i1190" DrawAspect="Content" ObjectID="_1691554963" r:id="rId337"/>
        </w:object>
      </w:r>
      <w:r w:rsidRPr="00C13C93">
        <w:rPr>
          <w:noProof/>
          <w:szCs w:val="21"/>
        </w:rPr>
        <w:t xml:space="preserve">. For system (4), we can introduce definitions of the asymptotic and exponential stability of the unperturbed state of system (3) in the region </w:t>
      </w:r>
      <w:r w:rsidR="008544EB" w:rsidRPr="00C13C93">
        <w:rPr>
          <w:noProof/>
          <w:position w:val="-16"/>
          <w:szCs w:val="21"/>
        </w:rPr>
        <w:object w:dxaOrig="520" w:dyaOrig="380" w14:anchorId="267DCD47">
          <v:shape id="_x0000_i1191" type="#_x0000_t75" style="width:26pt;height:19pt" o:ole="">
            <v:imagedata r:id="rId338" o:title=""/>
          </v:shape>
          <o:OLEObject Type="Embed" ProgID="Equation.DSMT4" ShapeID="_x0000_i1191" DrawAspect="Content" ObjectID="_1691554964" r:id="rId339"/>
        </w:object>
      </w:r>
      <w:r w:rsidRPr="00C13C93">
        <w:rPr>
          <w:noProof/>
          <w:szCs w:val="21"/>
        </w:rPr>
        <w:t>. Because system (4) is linear, all definitions can be reformulated for the zero (trivial) state of the system (4).</w:t>
      </w:r>
    </w:p>
    <w:p w14:paraId="051D3A99" w14:textId="77777777" w:rsidR="000E65B1" w:rsidRPr="000E65B1" w:rsidRDefault="000E65B1" w:rsidP="000E65B1">
      <w:pPr>
        <w:rPr>
          <w:noProof/>
          <w:szCs w:val="21"/>
        </w:rPr>
      </w:pPr>
      <w:r w:rsidRPr="00C13C93">
        <w:rPr>
          <w:bCs/>
          <w:noProof/>
          <w:szCs w:val="21"/>
        </w:rPr>
        <w:t xml:space="preserve">Let us prove that given the above condition </w:t>
      </w:r>
      <w:r w:rsidR="008544EB" w:rsidRPr="00C13C93">
        <w:rPr>
          <w:bCs/>
          <w:noProof/>
          <w:position w:val="-12"/>
          <w:szCs w:val="21"/>
        </w:rPr>
        <w:object w:dxaOrig="2100" w:dyaOrig="340" w14:anchorId="4338D85C">
          <v:shape id="_x0000_i1192" type="#_x0000_t75" style="width:105pt;height:17pt" o:ole="">
            <v:imagedata r:id="rId340" o:title=""/>
          </v:shape>
          <o:OLEObject Type="Embed" ProgID="Equation.DSMT4" ShapeID="_x0000_i1192" DrawAspect="Content" ObjectID="_1691554965" r:id="rId341"/>
        </w:object>
      </w:r>
      <w:r w:rsidRPr="00C13C93">
        <w:rPr>
          <w:bCs/>
          <w:noProof/>
          <w:szCs w:val="21"/>
        </w:rPr>
        <w:t>, the unperturbed state of the system (4) is stable in the region</w:t>
      </w:r>
      <w:r w:rsidR="008544EB" w:rsidRPr="00C13C93">
        <w:rPr>
          <w:bCs/>
          <w:noProof/>
          <w:position w:val="-10"/>
          <w:szCs w:val="21"/>
        </w:rPr>
        <w:object w:dxaOrig="300" w:dyaOrig="320" w14:anchorId="76D12AC5">
          <v:shape id="_x0000_i1193" type="#_x0000_t75" style="width:15pt;height:16pt" o:ole="">
            <v:imagedata r:id="rId342" o:title=""/>
          </v:shape>
          <o:OLEObject Type="Embed" ProgID="Equation.DSMT4" ShapeID="_x0000_i1193" DrawAspect="Content" ObjectID="_1691554966" r:id="rId343"/>
        </w:object>
      </w:r>
      <w:r w:rsidRPr="00C13C93">
        <w:rPr>
          <w:bCs/>
          <w:noProof/>
          <w:szCs w:val="21"/>
        </w:rPr>
        <w:t>. This follows from the fact that, due to the linearity of equation (4), the function</w:t>
      </w:r>
      <w:r w:rsidR="008544EB" w:rsidRPr="008544EB">
        <w:rPr>
          <w:bCs/>
          <w:noProof/>
          <w:position w:val="-10"/>
          <w:szCs w:val="21"/>
        </w:rPr>
        <w:object w:dxaOrig="2040" w:dyaOrig="360" w14:anchorId="5162B03E">
          <v:shape id="_x0000_i1194" type="#_x0000_t75" style="width:102pt;height:18pt" o:ole="">
            <v:imagedata r:id="rId344" o:title=""/>
          </v:shape>
          <o:OLEObject Type="Embed" ProgID="Equation.DSMT4" ShapeID="_x0000_i1194" DrawAspect="Content" ObjectID="_1691554967" r:id="rId345"/>
        </w:object>
      </w:r>
      <w:r w:rsidRPr="000E65B1">
        <w:rPr>
          <w:bCs/>
          <w:noProof/>
          <w:szCs w:val="21"/>
        </w:rPr>
        <w:t xml:space="preserve">is an element of the space </w:t>
      </w:r>
      <w:r w:rsidR="008544EB" w:rsidRPr="008544EB">
        <w:rPr>
          <w:bCs/>
          <w:noProof/>
          <w:position w:val="-16"/>
          <w:szCs w:val="21"/>
        </w:rPr>
        <w:object w:dxaOrig="1200" w:dyaOrig="400" w14:anchorId="52100AEC">
          <v:shape id="_x0000_i1195" type="#_x0000_t75" style="width:60pt;height:20.5pt" o:ole="">
            <v:imagedata r:id="rId346" o:title=""/>
          </v:shape>
          <o:OLEObject Type="Embed" ProgID="Equation.DSMT4" ShapeID="_x0000_i1195" DrawAspect="Content" ObjectID="_1691554968" r:id="rId347"/>
        </w:object>
      </w:r>
      <w:r w:rsidRPr="000E65B1">
        <w:rPr>
          <w:bCs/>
          <w:noProof/>
          <w:szCs w:val="21"/>
        </w:rPr>
        <w:t xml:space="preserve"> and is a generalized solution of the initial boundary-value problem for the homogeneous equation (4), satisfying the initial and boundary conditions:</w:t>
      </w:r>
    </w:p>
    <w:p w14:paraId="4D5DBBF9" w14:textId="77777777" w:rsidR="000E65B1" w:rsidRPr="000E65B1" w:rsidRDefault="008544EB" w:rsidP="00F1443A">
      <w:pPr>
        <w:jc w:val="center"/>
        <w:rPr>
          <w:noProof/>
          <w:szCs w:val="21"/>
        </w:rPr>
      </w:pPr>
      <w:r w:rsidRPr="008544EB">
        <w:rPr>
          <w:noProof/>
          <w:position w:val="-22"/>
          <w:szCs w:val="21"/>
        </w:rPr>
        <w:object w:dxaOrig="3080" w:dyaOrig="440" w14:anchorId="4C7FD5C0">
          <v:shape id="_x0000_i1196" type="#_x0000_t75" style="width:153.5pt;height:21pt" o:ole="">
            <v:imagedata r:id="rId348" o:title=""/>
          </v:shape>
          <o:OLEObject Type="Embed" ProgID="Equation.DSMT4" ShapeID="_x0000_i1196" DrawAspect="Content" ObjectID="_1691554969" r:id="rId349"/>
        </w:object>
      </w:r>
    </w:p>
    <w:p w14:paraId="200128BC" w14:textId="77777777" w:rsidR="000E65B1" w:rsidRPr="000E65B1" w:rsidRDefault="000E65B1" w:rsidP="000E65B1">
      <w:pPr>
        <w:ind w:firstLine="0"/>
        <w:rPr>
          <w:noProof/>
          <w:szCs w:val="21"/>
        </w:rPr>
      </w:pPr>
      <w:r w:rsidRPr="00C13C93">
        <w:rPr>
          <w:noProof/>
          <w:szCs w:val="21"/>
        </w:rPr>
        <w:t xml:space="preserve">where </w:t>
      </w:r>
      <w:r w:rsidR="008544EB" w:rsidRPr="00C13C93">
        <w:rPr>
          <w:noProof/>
          <w:position w:val="-10"/>
          <w:szCs w:val="21"/>
        </w:rPr>
        <w:object w:dxaOrig="1620" w:dyaOrig="360" w14:anchorId="5F3814AB">
          <v:shape id="_x0000_i1197" type="#_x0000_t75" style="width:81pt;height:18pt" o:ole="">
            <v:imagedata r:id="rId350" o:title=""/>
          </v:shape>
          <o:OLEObject Type="Embed" ProgID="Equation.DSMT4" ShapeID="_x0000_i1197" DrawAspect="Content" ObjectID="_1691554970" r:id="rId351"/>
        </w:object>
      </w:r>
      <w:r w:rsidRPr="00C13C93">
        <w:rPr>
          <w:noProof/>
          <w:szCs w:val="21"/>
        </w:rPr>
        <w:t>. Therefore, the initial boundary-value problem (4) is uniquely generalized solvable, its solution has the representation</w:t>
      </w:r>
      <w:r w:rsidR="008544EB" w:rsidRPr="008544EB">
        <w:rPr>
          <w:noProof/>
          <w:position w:val="-26"/>
          <w:szCs w:val="21"/>
        </w:rPr>
        <w:object w:dxaOrig="1920" w:dyaOrig="620" w14:anchorId="057DCFDF">
          <v:shape id="_x0000_i1198" type="#_x0000_t75" style="width:96pt;height:32pt" o:ole="">
            <v:imagedata r:id="rId352" o:title=""/>
          </v:shape>
          <o:OLEObject Type="Embed" ProgID="Equation.DSMT4" ShapeID="_x0000_i1198" DrawAspect="Content" ObjectID="_1691554971" r:id="rId353"/>
        </w:object>
      </w:r>
      <w:r w:rsidRPr="000E65B1">
        <w:rPr>
          <w:noProof/>
          <w:szCs w:val="21"/>
        </w:rPr>
        <w:t xml:space="preserve">, </w:t>
      </w:r>
      <w:r w:rsidR="008544EB" w:rsidRPr="008544EB">
        <w:rPr>
          <w:noProof/>
          <w:position w:val="-10"/>
          <w:szCs w:val="21"/>
        </w:rPr>
        <w:object w:dxaOrig="940" w:dyaOrig="320" w14:anchorId="469C5921">
          <v:shape id="_x0000_i1199" type="#_x0000_t75" style="width:46pt;height:16pt" o:ole="">
            <v:imagedata r:id="rId354" o:title=""/>
          </v:shape>
          <o:OLEObject Type="Embed" ProgID="Equation.DSMT4" ShapeID="_x0000_i1199" DrawAspect="Content" ObjectID="_1691554972" r:id="rId355"/>
        </w:object>
      </w:r>
      <w:r w:rsidRPr="000E65B1">
        <w:rPr>
          <w:noProof/>
          <w:szCs w:val="21"/>
        </w:rPr>
        <w:t xml:space="preserve"> and is the limit of the weakly converging sequence of </w:t>
      </w:r>
      <w:r w:rsidR="008544EB" w:rsidRPr="008544EB">
        <w:rPr>
          <w:noProof/>
          <w:position w:val="-16"/>
          <w:szCs w:val="21"/>
        </w:rPr>
        <w:object w:dxaOrig="720" w:dyaOrig="420" w14:anchorId="77142CE3">
          <v:shape id="_x0000_i1200" type="#_x0000_t75" style="width:36pt;height:21pt" o:ole="">
            <v:imagedata r:id="rId356" o:title=""/>
          </v:shape>
          <o:OLEObject Type="Embed" ProgID="Equation.DSMT4" ShapeID="_x0000_i1200" DrawAspect="Content" ObjectID="_1691554973" r:id="rId357"/>
        </w:object>
      </w:r>
      <w:r w:rsidRPr="000E65B1">
        <w:rPr>
          <w:noProof/>
          <w:szCs w:val="21"/>
        </w:rPr>
        <w:t xml:space="preserve"> approximations: </w:t>
      </w:r>
    </w:p>
    <w:p w14:paraId="67846FA3" w14:textId="77777777" w:rsidR="000E65B1" w:rsidRPr="000E65B1" w:rsidRDefault="008544EB" w:rsidP="00F1443A">
      <w:pPr>
        <w:jc w:val="center"/>
        <w:rPr>
          <w:noProof/>
          <w:szCs w:val="21"/>
          <w:lang w:val="ru-RU"/>
        </w:rPr>
      </w:pPr>
      <w:r w:rsidRPr="008544EB">
        <w:rPr>
          <w:noProof/>
          <w:position w:val="-26"/>
          <w:szCs w:val="21"/>
          <w:lang w:val="ru-RU"/>
        </w:rPr>
        <w:object w:dxaOrig="2060" w:dyaOrig="620" w14:anchorId="5C0B01DD">
          <v:shape id="_x0000_i1201" type="#_x0000_t75" style="width:104pt;height:32pt" o:ole="">
            <v:imagedata r:id="rId358" o:title=""/>
          </v:shape>
          <o:OLEObject Type="Embed" ProgID="Equation.DSMT4" ShapeID="_x0000_i1201" DrawAspect="Content" ObjectID="_1691554974" r:id="rId359"/>
        </w:object>
      </w:r>
    </w:p>
    <w:p w14:paraId="5EBBBB05" w14:textId="77777777" w:rsidR="000E65B1" w:rsidRPr="000E65B1" w:rsidRDefault="000E65B1" w:rsidP="000E65B1">
      <w:pPr>
        <w:ind w:firstLine="0"/>
        <w:rPr>
          <w:noProof/>
          <w:szCs w:val="21"/>
        </w:rPr>
      </w:pPr>
      <w:r w:rsidRPr="000E65B1">
        <w:rPr>
          <w:noProof/>
          <w:szCs w:val="21"/>
        </w:rPr>
        <w:t>and the following inequality holds simultaneously:</w:t>
      </w:r>
    </w:p>
    <w:p w14:paraId="6302A3DA" w14:textId="77777777" w:rsidR="000E65B1" w:rsidRPr="00F1443A" w:rsidRDefault="008544EB" w:rsidP="00F1443A">
      <w:pPr>
        <w:jc w:val="center"/>
        <w:rPr>
          <w:noProof/>
          <w:szCs w:val="21"/>
          <w:lang w:val="en-GB"/>
        </w:rPr>
      </w:pPr>
      <w:r w:rsidRPr="008544EB">
        <w:rPr>
          <w:noProof/>
          <w:position w:val="-26"/>
          <w:szCs w:val="21"/>
          <w:lang w:val="en-GB"/>
        </w:rPr>
        <w:object w:dxaOrig="2740" w:dyaOrig="620" w14:anchorId="2D536FCD">
          <v:shape id="_x0000_i1202" type="#_x0000_t75" style="width:137.5pt;height:32pt" o:ole="">
            <v:imagedata r:id="rId360" o:title=""/>
          </v:shape>
          <o:OLEObject Type="Embed" ProgID="Equation.DSMT4" ShapeID="_x0000_i1202" DrawAspect="Content" ObjectID="_1691554975" r:id="rId361"/>
        </w:object>
      </w:r>
      <w:r w:rsidR="00F1443A">
        <w:rPr>
          <w:noProof/>
          <w:szCs w:val="21"/>
          <w:lang w:val="en-GB"/>
        </w:rPr>
        <w:t>.</w:t>
      </w:r>
    </w:p>
    <w:p w14:paraId="7754D7C1" w14:textId="77777777" w:rsidR="000E65B1" w:rsidRPr="000E65B1" w:rsidRDefault="000E65B1" w:rsidP="000E65B1">
      <w:pPr>
        <w:rPr>
          <w:noProof/>
          <w:szCs w:val="21"/>
        </w:rPr>
      </w:pPr>
      <w:r w:rsidRPr="000E65B1">
        <w:rPr>
          <w:noProof/>
          <w:szCs w:val="21"/>
        </w:rPr>
        <w:t>Considering the limit in the last inequality at</w:t>
      </w:r>
      <w:r w:rsidR="008544EB" w:rsidRPr="008544EB">
        <w:rPr>
          <w:noProof/>
          <w:position w:val="-6"/>
          <w:szCs w:val="21"/>
        </w:rPr>
        <w:object w:dxaOrig="840" w:dyaOrig="260" w14:anchorId="74F4D041">
          <v:shape id="_x0000_i1203" type="#_x0000_t75" style="width:42pt;height:13pt" o:ole="">
            <v:imagedata r:id="rId362" o:title=""/>
          </v:shape>
          <o:OLEObject Type="Embed" ProgID="Equation.DSMT4" ShapeID="_x0000_i1203" DrawAspect="Content" ObjectID="_1691554976" r:id="rId363"/>
        </w:object>
      </w:r>
      <w:r w:rsidRPr="000E65B1">
        <w:rPr>
          <w:noProof/>
          <w:szCs w:val="21"/>
        </w:rPr>
        <w:t>, we obtain the estimate:</w:t>
      </w:r>
    </w:p>
    <w:p w14:paraId="0CE60718" w14:textId="77777777" w:rsidR="000E65B1" w:rsidRPr="000E65B1" w:rsidRDefault="008544EB" w:rsidP="00F1443A">
      <w:pPr>
        <w:jc w:val="center"/>
        <w:rPr>
          <w:noProof/>
          <w:szCs w:val="21"/>
        </w:rPr>
      </w:pPr>
      <w:r w:rsidRPr="008544EB">
        <w:rPr>
          <w:noProof/>
          <w:position w:val="-22"/>
          <w:szCs w:val="21"/>
        </w:rPr>
        <w:object w:dxaOrig="3720" w:dyaOrig="520" w14:anchorId="6EE64413">
          <v:shape id="_x0000_i1204" type="#_x0000_t75" style="width:186pt;height:26pt" o:ole="">
            <v:imagedata r:id="rId364" o:title=""/>
          </v:shape>
          <o:OLEObject Type="Embed" ProgID="Equation.DSMT4" ShapeID="_x0000_i1204" DrawAspect="Content" ObjectID="_1691554977" r:id="rId365"/>
        </w:object>
      </w:r>
    </w:p>
    <w:p w14:paraId="6FAAE07C" w14:textId="77777777" w:rsidR="000E65B1" w:rsidRPr="000E65B1" w:rsidRDefault="000E65B1" w:rsidP="000E65B1">
      <w:pPr>
        <w:ind w:firstLine="0"/>
        <w:rPr>
          <w:noProof/>
          <w:szCs w:val="21"/>
        </w:rPr>
      </w:pPr>
      <w:r w:rsidRPr="000E65B1">
        <w:rPr>
          <w:noProof/>
          <w:szCs w:val="21"/>
        </w:rPr>
        <w:t>for any</w:t>
      </w:r>
      <w:r w:rsidR="008544EB" w:rsidRPr="008544EB">
        <w:rPr>
          <w:noProof/>
          <w:position w:val="-12"/>
          <w:szCs w:val="21"/>
        </w:rPr>
        <w:object w:dxaOrig="1020" w:dyaOrig="340" w14:anchorId="12CE6D7D">
          <v:shape id="_x0000_i1205" type="#_x0000_t75" style="width:51pt;height:17pt" o:ole="">
            <v:imagedata r:id="rId366" o:title=""/>
          </v:shape>
          <o:OLEObject Type="Embed" ProgID="Equation.DSMT4" ShapeID="_x0000_i1205" DrawAspect="Content" ObjectID="_1691554978" r:id="rId367"/>
        </w:object>
      </w:r>
      <w:r w:rsidRPr="000E65B1">
        <w:rPr>
          <w:noProof/>
          <w:szCs w:val="21"/>
        </w:rPr>
        <w:t xml:space="preserve">; </w:t>
      </w:r>
      <w:r w:rsidR="008544EB" w:rsidRPr="008544EB">
        <w:rPr>
          <w:noProof/>
          <w:position w:val="-6"/>
          <w:szCs w:val="21"/>
        </w:rPr>
        <w:object w:dxaOrig="279" w:dyaOrig="300" w14:anchorId="144B0D22">
          <v:shape id="_x0000_i1206" type="#_x0000_t75" style="width:15pt;height:15pt" o:ole="">
            <v:imagedata r:id="rId368" o:title=""/>
          </v:shape>
          <o:OLEObject Type="Embed" ProgID="Equation.DSMT4" ShapeID="_x0000_i1206" DrawAspect="Content" ObjectID="_1691554979" r:id="rId369"/>
        </w:object>
      </w:r>
      <w:r w:rsidRPr="000E65B1">
        <w:rPr>
          <w:noProof/>
          <w:szCs w:val="21"/>
        </w:rPr>
        <w:t xml:space="preserve"> is a constant independent of </w:t>
      </w:r>
      <w:r w:rsidR="008544EB" w:rsidRPr="008544EB">
        <w:rPr>
          <w:noProof/>
          <w:position w:val="-6"/>
          <w:szCs w:val="21"/>
        </w:rPr>
        <w:object w:dxaOrig="139" w:dyaOrig="220" w14:anchorId="1E439816">
          <v:shape id="_x0000_i1207" type="#_x0000_t75" style="width:6.5pt;height:9.5pt" o:ole="">
            <v:imagedata r:id="rId370" o:title=""/>
          </v:shape>
          <o:OLEObject Type="Embed" ProgID="Equation.DSMT4" ShapeID="_x0000_i1207" DrawAspect="Content" ObjectID="_1691554980" r:id="rId371"/>
        </w:object>
      </w:r>
      <w:r w:rsidRPr="000E65B1">
        <w:rPr>
          <w:noProof/>
          <w:szCs w:val="21"/>
        </w:rPr>
        <w:t xml:space="preserve">. The latter means that </w:t>
      </w:r>
    </w:p>
    <w:p w14:paraId="0972DACE" w14:textId="77777777" w:rsidR="000E65B1" w:rsidRPr="000E65B1" w:rsidRDefault="008544EB" w:rsidP="00F1443A">
      <w:pPr>
        <w:jc w:val="center"/>
        <w:rPr>
          <w:noProof/>
          <w:szCs w:val="21"/>
        </w:rPr>
      </w:pPr>
      <w:r w:rsidRPr="008544EB">
        <w:rPr>
          <w:noProof/>
          <w:position w:val="-22"/>
          <w:szCs w:val="21"/>
        </w:rPr>
        <w:object w:dxaOrig="2500" w:dyaOrig="460" w14:anchorId="222E4974">
          <v:shape id="_x0000_i1208" type="#_x0000_t75" style="width:125.5pt;height:23.5pt" o:ole="">
            <v:imagedata r:id="rId372" o:title=""/>
          </v:shape>
          <o:OLEObject Type="Embed" ProgID="Equation.DSMT4" ShapeID="_x0000_i1208" DrawAspect="Content" ObjectID="_1691554981" r:id="rId373"/>
        </w:object>
      </w:r>
    </w:p>
    <w:p w14:paraId="1640B7BA" w14:textId="77777777" w:rsidR="000E65B1" w:rsidRPr="000E65B1" w:rsidRDefault="000E65B1" w:rsidP="000E65B1">
      <w:pPr>
        <w:rPr>
          <w:noProof/>
          <w:szCs w:val="21"/>
        </w:rPr>
      </w:pPr>
      <w:r w:rsidRPr="000E65B1">
        <w:rPr>
          <w:noProof/>
          <w:szCs w:val="21"/>
        </w:rPr>
        <w:t xml:space="preserve">Let us fix </w:t>
      </w:r>
      <w:r w:rsidR="008544EB" w:rsidRPr="008544EB">
        <w:rPr>
          <w:noProof/>
          <w:position w:val="-6"/>
          <w:szCs w:val="21"/>
        </w:rPr>
        <w:object w:dxaOrig="639" w:dyaOrig="260" w14:anchorId="64C4A93A">
          <v:shape id="_x0000_i1209" type="#_x0000_t75" style="width:33pt;height:13pt" o:ole="">
            <v:imagedata r:id="rId374" o:title=""/>
          </v:shape>
          <o:OLEObject Type="Embed" ProgID="Equation.DSMT4" ShapeID="_x0000_i1209" DrawAspect="Content" ObjectID="_1691554982" r:id="rId375"/>
        </w:object>
      </w:r>
      <w:r w:rsidR="00F1443A">
        <w:rPr>
          <w:noProof/>
          <w:szCs w:val="21"/>
        </w:rPr>
        <w:t>, taking</w:t>
      </w:r>
      <w:r w:rsidR="008544EB" w:rsidRPr="008544EB">
        <w:rPr>
          <w:noProof/>
          <w:position w:val="-22"/>
          <w:szCs w:val="21"/>
        </w:rPr>
        <w:object w:dxaOrig="680" w:dyaOrig="560" w14:anchorId="679CF7DA">
          <v:shape id="_x0000_i1210" type="#_x0000_t75" style="width:33pt;height:27pt" o:ole="">
            <v:imagedata r:id="rId376" o:title=""/>
          </v:shape>
          <o:OLEObject Type="Embed" ProgID="Equation.DSMT4" ShapeID="_x0000_i1210" DrawAspect="Content" ObjectID="_1691554983" r:id="rId377"/>
        </w:object>
      </w:r>
      <w:r w:rsidRPr="000E65B1">
        <w:rPr>
          <w:noProof/>
          <w:szCs w:val="21"/>
        </w:rPr>
        <w:t xml:space="preserve">, then, since </w:t>
      </w:r>
    </w:p>
    <w:p w14:paraId="4BD51876" w14:textId="77777777" w:rsidR="000E65B1" w:rsidRPr="000E65B1" w:rsidRDefault="008544EB" w:rsidP="00F1443A">
      <w:pPr>
        <w:jc w:val="center"/>
        <w:rPr>
          <w:noProof/>
          <w:szCs w:val="21"/>
        </w:rPr>
      </w:pPr>
      <w:r w:rsidRPr="008544EB">
        <w:rPr>
          <w:noProof/>
          <w:position w:val="-22"/>
          <w:szCs w:val="21"/>
        </w:rPr>
        <w:object w:dxaOrig="2400" w:dyaOrig="480" w14:anchorId="0BDD419D">
          <v:shape id="_x0000_i1211" type="#_x0000_t75" style="width:120pt;height:24pt" o:ole="">
            <v:imagedata r:id="rId378" o:title=""/>
          </v:shape>
          <o:OLEObject Type="Embed" ProgID="Equation.DSMT4" ShapeID="_x0000_i1211" DrawAspect="Content" ObjectID="_1691554984" r:id="rId379"/>
        </w:object>
      </w:r>
    </w:p>
    <w:p w14:paraId="4918420E" w14:textId="77777777" w:rsidR="000E65B1" w:rsidRPr="000E65B1" w:rsidRDefault="000E65B1" w:rsidP="000E65B1">
      <w:pPr>
        <w:ind w:firstLine="0"/>
        <w:rPr>
          <w:noProof/>
          <w:szCs w:val="21"/>
        </w:rPr>
      </w:pPr>
      <w:r w:rsidRPr="000E65B1">
        <w:rPr>
          <w:noProof/>
          <w:szCs w:val="21"/>
        </w:rPr>
        <w:t xml:space="preserve">the inequality </w:t>
      </w:r>
      <w:r w:rsidR="008544EB" w:rsidRPr="008544EB">
        <w:rPr>
          <w:noProof/>
          <w:position w:val="-20"/>
          <w:szCs w:val="21"/>
        </w:rPr>
        <w:object w:dxaOrig="3700" w:dyaOrig="460" w14:anchorId="422AC83A">
          <v:shape id="_x0000_i1212" type="#_x0000_t75" style="width:183.5pt;height:23.5pt" o:ole="">
            <v:imagedata r:id="rId380" o:title=""/>
          </v:shape>
          <o:OLEObject Type="Embed" ProgID="Equation.DSMT4" ShapeID="_x0000_i1212" DrawAspect="Content" ObjectID="_1691554985" r:id="rId381"/>
        </w:object>
      </w:r>
      <w:r w:rsidRPr="000E65B1">
        <w:rPr>
          <w:noProof/>
          <w:szCs w:val="21"/>
        </w:rPr>
        <w:t xml:space="preserve"> follows for any </w:t>
      </w:r>
      <w:r w:rsidR="008544EB" w:rsidRPr="008544EB">
        <w:rPr>
          <w:noProof/>
          <w:position w:val="-10"/>
          <w:szCs w:val="21"/>
        </w:rPr>
        <w:object w:dxaOrig="600" w:dyaOrig="320" w14:anchorId="7E5028A4">
          <v:shape id="_x0000_i1213" type="#_x0000_t75" style="width:30pt;height:16pt" o:ole="">
            <v:imagedata r:id="rId382" o:title=""/>
          </v:shape>
          <o:OLEObject Type="Embed" ProgID="Equation.DSMT4" ShapeID="_x0000_i1213" DrawAspect="Content" ObjectID="_1691554986" r:id="rId383"/>
        </w:object>
      </w:r>
      <w:r w:rsidRPr="000E65B1">
        <w:rPr>
          <w:noProof/>
          <w:szCs w:val="21"/>
        </w:rPr>
        <w:t>, which was required to obtain the stability conditions.</w:t>
      </w:r>
    </w:p>
    <w:p w14:paraId="42AAEF19" w14:textId="77777777" w:rsidR="000E65B1" w:rsidRPr="000E65B1" w:rsidRDefault="000E65B1" w:rsidP="000E65B1">
      <w:pPr>
        <w:rPr>
          <w:noProof/>
        </w:rPr>
      </w:pPr>
    </w:p>
    <w:p w14:paraId="32A36E05" w14:textId="77777777" w:rsidR="000E65B1" w:rsidRPr="000E65B1" w:rsidRDefault="00391004" w:rsidP="000E65B1">
      <w:pPr>
        <w:keepNext/>
        <w:spacing w:line="240" w:lineRule="auto"/>
        <w:ind w:firstLine="0"/>
        <w:jc w:val="center"/>
        <w:outlineLvl w:val="1"/>
        <w:rPr>
          <w:b/>
          <w:smallCaps/>
          <w:sz w:val="28"/>
        </w:rPr>
      </w:pPr>
      <w:r>
        <w:rPr>
          <w:b/>
          <w:bCs/>
          <w:smallCaps/>
          <w:sz w:val="28"/>
          <w:szCs w:val="28"/>
        </w:rPr>
        <w:t xml:space="preserve">6. </w:t>
      </w:r>
      <w:r w:rsidR="000E65B1" w:rsidRPr="000E65B1">
        <w:rPr>
          <w:b/>
          <w:bCs/>
          <w:smallCaps/>
          <w:sz w:val="28"/>
          <w:szCs w:val="28"/>
        </w:rPr>
        <w:t>Conclusion</w:t>
      </w:r>
    </w:p>
    <w:p w14:paraId="42C08AC9" w14:textId="77777777" w:rsidR="000E65B1" w:rsidRPr="000E65B1" w:rsidRDefault="000E65B1" w:rsidP="006E02B5"/>
    <w:p w14:paraId="6F991A1B" w14:textId="77777777" w:rsidR="000E65B1" w:rsidRPr="000E65B1" w:rsidRDefault="000E65B1" w:rsidP="000E65B1">
      <w:pPr>
        <w:rPr>
          <w:noProof/>
          <w:szCs w:val="21"/>
        </w:rPr>
      </w:pPr>
      <w:r w:rsidRPr="000E65B1">
        <w:rPr>
          <w:bCs/>
          <w:szCs w:val="21"/>
        </w:rPr>
        <w:t xml:space="preserve">Data flow processing algorithms reflecting the current state of cargo movements are the core of digital logistics platforms. The efficiency of a logistics operator directly depends on the quality of management decisions made. Since the operation of all links of a logistics chain is influenced by random perturbations, it is necessary to study the stability of the obtained solutions to confirm the practical possibility of switching to leading planning indicators. The technique proposed in the paper is a continuation of the standard approaches using classical methods for studying the solution stability in systems of differential equations. However, the dynamics of network processes of goods transfer plotted on graphs with different topologies requires mathematical models associated with solving initial boundary-value problems in the class of differential equations with respect to the distributed parameters. This reflects the conditions imposed on the solution of equations describing systems with parameters distributed on the graph. In this paper, we provide the stability conditions for the solution of an evolutionary parabolic system with distributed parameters on a graph which is the prototype of the </w:t>
      </w:r>
      <w:r w:rsidRPr="000E65B1">
        <w:rPr>
          <w:bCs/>
          <w:szCs w:val="21"/>
        </w:rPr>
        <w:lastRenderedPageBreak/>
        <w:t>logistic transport network. We used a quality functional integrating the economic indicators of the process depending on time and on the parameter of goods transfer. Solving the problem posed and applying a generalized solution is a complicated task because the quality functional is not continuous with respect to its arguments. This is due to the real conditions of logistics operations. The most typical ones are inevitable time delays and stevedoring costs for loading and unloading operations, customs procedures, changes in mileage rates for multimodal transportation, the influence of the time factor on the costs of renting transportation services and port/station infrastructure, demurrage, detention, or contractual penalties for short delivery or late shipment, stringent restrictions on the delivery schedule for most FMCG goods and other types of goods with short expiry dates. Furthermore, other perturbations can have a considerable effect on economic indicators, such as congestion of transport routes and variable density of average traffic, sensitivity to adverse weather conditions, especially in the air and sea transportation segment, as well as possible complications of a political nature, for example, sanctions and force majeures, gaining a particularly prominent role during the COVID-19 pandemic. All these are components of problems in supply chain management, increasing in complexity in the context of business consolidation into network structures. The results obtained allow to estimate the influence of changes in the initial data on the behavior and analysis of the mathematical model, primarily the solutions of the initial boundary-value problems that determine the model. This theoretical solution gains a much more important economic meaning. It can be concluded that, in general, the issues to be considered are risk assessment of investing funds and the sustainability of the business model used by the logistics operator.</w:t>
      </w:r>
    </w:p>
    <w:p w14:paraId="5F8B7CE3" w14:textId="77777777" w:rsidR="00594250" w:rsidRDefault="00594250" w:rsidP="000E65B1">
      <w:pPr>
        <w:ind w:firstLine="357"/>
        <w:rPr>
          <w:noProof/>
        </w:rPr>
      </w:pPr>
    </w:p>
    <w:p w14:paraId="0542ECB5" w14:textId="77777777" w:rsidR="00594250" w:rsidRDefault="00594250" w:rsidP="00594250">
      <w:pPr>
        <w:keepNext/>
        <w:spacing w:line="240" w:lineRule="auto"/>
        <w:ind w:firstLine="0"/>
        <w:jc w:val="center"/>
        <w:outlineLvl w:val="1"/>
        <w:rPr>
          <w:b/>
          <w:smallCaps/>
          <w:sz w:val="28"/>
          <w:lang w:val="fr-FR"/>
        </w:rPr>
      </w:pPr>
      <w:r>
        <w:rPr>
          <w:b/>
          <w:smallCaps/>
          <w:sz w:val="28"/>
          <w:lang w:val="fr-FR"/>
        </w:rPr>
        <w:t>References</w:t>
      </w:r>
    </w:p>
    <w:p w14:paraId="737F7FDE" w14:textId="77777777" w:rsidR="00594250" w:rsidRPr="000E65B1" w:rsidRDefault="00594250" w:rsidP="000E65B1">
      <w:pPr>
        <w:ind w:firstLine="357"/>
        <w:rPr>
          <w:noProof/>
        </w:rPr>
      </w:pPr>
    </w:p>
    <w:p w14:paraId="7D59569D" w14:textId="77777777" w:rsidR="00D263B7" w:rsidRPr="00391004" w:rsidRDefault="007E66C6" w:rsidP="00391004">
      <w:pPr>
        <w:pStyle w:val="af5"/>
        <w:widowControl w:val="0"/>
        <w:numPr>
          <w:ilvl w:val="0"/>
          <w:numId w:val="24"/>
        </w:numPr>
        <w:autoSpaceDE w:val="0"/>
        <w:autoSpaceDN w:val="0"/>
        <w:adjustRightInd w:val="0"/>
        <w:spacing w:line="240" w:lineRule="auto"/>
        <w:ind w:left="360"/>
        <w:rPr>
          <w:noProof/>
          <w:sz w:val="20"/>
          <w:szCs w:val="24"/>
        </w:rPr>
      </w:pPr>
      <w:r>
        <w:rPr>
          <w:noProof/>
        </w:rPr>
        <w:fldChar w:fldCharType="begin" w:fldLock="1"/>
      </w:r>
      <w:r w:rsidR="00594250">
        <w:rPr>
          <w:noProof/>
        </w:rPr>
        <w:instrText xml:space="preserve">ADDIN Mendeley Bibliography CSL_BIBLIOGRAPHY </w:instrText>
      </w:r>
      <w:r>
        <w:rPr>
          <w:noProof/>
        </w:rPr>
        <w:fldChar w:fldCharType="separate"/>
      </w:r>
      <w:r w:rsidR="00D263B7" w:rsidRPr="00391004">
        <w:rPr>
          <w:noProof/>
          <w:sz w:val="20"/>
          <w:szCs w:val="24"/>
        </w:rPr>
        <w:t xml:space="preserve">Artemov, M. A., E. S. Baranovskii, A. P. Zhabko, and V. V. Provotorov. 2019. “On a 3D Model of Non-Isothermal Flows in a Pipeline Network.” </w:t>
      </w:r>
      <w:r w:rsidR="00D263B7" w:rsidRPr="00391004">
        <w:rPr>
          <w:i/>
          <w:iCs/>
          <w:noProof/>
          <w:sz w:val="20"/>
          <w:szCs w:val="24"/>
        </w:rPr>
        <w:t>Journal of Physics: Conference Series</w:t>
      </w:r>
      <w:r w:rsidR="00D263B7" w:rsidRPr="00391004">
        <w:rPr>
          <w:noProof/>
          <w:sz w:val="20"/>
          <w:szCs w:val="24"/>
        </w:rPr>
        <w:t xml:space="preserve"> 1203 (1): 0–9. https://doi.org/10.1088/1742-6596/1203/1/012094.</w:t>
      </w:r>
    </w:p>
    <w:p w14:paraId="675CC5AF"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Barykin, S., A. Borovkov, O. Rozhdestvenskiy, A. Tarshin, and V. Yadykin. 2020. “STAFF COMPETENCE and TRAINING for DIGITAL INDUSTRY.” </w:t>
      </w:r>
      <w:r w:rsidRPr="00391004">
        <w:rPr>
          <w:i/>
          <w:iCs/>
          <w:noProof/>
          <w:sz w:val="20"/>
          <w:szCs w:val="24"/>
        </w:rPr>
        <w:t>IOP Conference Series: Materials Science and Engineering</w:t>
      </w:r>
      <w:r w:rsidRPr="00391004">
        <w:rPr>
          <w:noProof/>
          <w:sz w:val="20"/>
          <w:szCs w:val="24"/>
        </w:rPr>
        <w:t xml:space="preserve"> 940 (1). https://doi.org/10.1088/1757-899X/940/1/012106.</w:t>
      </w:r>
    </w:p>
    <w:p w14:paraId="6D18C621"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Barykin, Sergey, Olga Kalinina, Igor Aleksandrov, Evgenii Konnikov, Vladimir Yadikin, and Mikhail Draganov. 2020. “Personnel Management Digital Model Based on the Social Profiles’ Analysis.” </w:t>
      </w:r>
      <w:r w:rsidRPr="00391004">
        <w:rPr>
          <w:i/>
          <w:iCs/>
          <w:noProof/>
          <w:sz w:val="20"/>
          <w:szCs w:val="24"/>
        </w:rPr>
        <w:t>Journal of Open Innovation: Technology, Market, and Complexity</w:t>
      </w:r>
      <w:r w:rsidRPr="00391004">
        <w:rPr>
          <w:noProof/>
          <w:sz w:val="20"/>
          <w:szCs w:val="24"/>
        </w:rPr>
        <w:t xml:space="preserve"> 6 (4): 1–20. </w:t>
      </w:r>
      <w:r w:rsidRPr="00391004">
        <w:rPr>
          <w:noProof/>
          <w:sz w:val="20"/>
          <w:szCs w:val="24"/>
        </w:rPr>
        <w:lastRenderedPageBreak/>
        <w:t>https://doi.org/10.3390/joitmc6040152.</w:t>
      </w:r>
    </w:p>
    <w:p w14:paraId="6A75CDFB"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Barykin, Sergey Yevgenievich, Andrey Aleksandrovich Bochkarev, Olga Vladimirovna Kalinina, and Vladimir Konstantinovich Yadykin. 2020. “Concept for a Supply Chain Digital Twin.” </w:t>
      </w:r>
      <w:r w:rsidRPr="00391004">
        <w:rPr>
          <w:i/>
          <w:iCs/>
          <w:noProof/>
          <w:sz w:val="20"/>
          <w:szCs w:val="24"/>
        </w:rPr>
        <w:t>International Journal of Mathematical, Engineering and Management Sciences</w:t>
      </w:r>
      <w:r w:rsidRPr="00391004">
        <w:rPr>
          <w:noProof/>
          <w:sz w:val="20"/>
          <w:szCs w:val="24"/>
        </w:rPr>
        <w:t xml:space="preserve"> 5 (6): 1498–1515. https://doi.org/10.33889/IJMEMS.2020.5.6.111.</w:t>
      </w:r>
    </w:p>
    <w:p w14:paraId="446C08E6"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Barykin, Sergey Yevgenievich, Irina Vasilievna Kapustina, Tatiana Viktorovna Kirillova, Vladimir Konstantinovich Yadykin, and Yevgenii Aleksandrovich Konnikov. 2020. “Economics of Digital Ecosystems.” </w:t>
      </w:r>
      <w:r w:rsidRPr="00391004">
        <w:rPr>
          <w:i/>
          <w:iCs/>
          <w:noProof/>
          <w:sz w:val="20"/>
          <w:szCs w:val="24"/>
        </w:rPr>
        <w:t>Journal of Open Innovation: Technology, Market, and Complexity</w:t>
      </w:r>
      <w:r w:rsidRPr="00391004">
        <w:rPr>
          <w:noProof/>
          <w:sz w:val="20"/>
          <w:szCs w:val="24"/>
        </w:rPr>
        <w:t xml:space="preserve"> 6 (4): 1–16. https://doi.org/10.3390/joitmc6040124.</w:t>
      </w:r>
    </w:p>
    <w:p w14:paraId="7F9E3CE9"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Barykin, Sergey Yevgenievich, Irina Vasilievna Kapustina, Sergey Mikhailovich Sergeev, and Vladimir Konstantinovich Yadykin. 2020. “Algorithmic Foundations of Economic and Mathematical Modeling of Network Logistics Processes.” </w:t>
      </w:r>
      <w:r w:rsidRPr="00391004">
        <w:rPr>
          <w:i/>
          <w:iCs/>
          <w:noProof/>
          <w:sz w:val="20"/>
          <w:szCs w:val="24"/>
        </w:rPr>
        <w:t>Journal of Open Innovation: Technology, Market, and Complexity</w:t>
      </w:r>
      <w:r w:rsidRPr="00391004">
        <w:rPr>
          <w:noProof/>
          <w:sz w:val="20"/>
          <w:szCs w:val="24"/>
        </w:rPr>
        <w:t xml:space="preserve"> 6 (4): 1–16. https://doi.org/10.3390/joitmc6040189.</w:t>
      </w:r>
    </w:p>
    <w:p w14:paraId="7493C348"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Borisoglebskaya, L. N., V. V. Provotorov, S. M. Sergeev, and E. S. Kosinov. 2019. “Mathematical Aspects of Optimal Control of Transference Processes in Spatial Networks.” </w:t>
      </w:r>
      <w:r w:rsidRPr="00391004">
        <w:rPr>
          <w:i/>
          <w:iCs/>
          <w:noProof/>
          <w:sz w:val="20"/>
          <w:szCs w:val="24"/>
        </w:rPr>
        <w:t>IOP Conference Series: Materials Science and Engineering</w:t>
      </w:r>
      <w:r w:rsidRPr="00391004">
        <w:rPr>
          <w:noProof/>
          <w:sz w:val="20"/>
          <w:szCs w:val="24"/>
        </w:rPr>
        <w:t xml:space="preserve"> 537 (4). https://doi.org/10.1088/1757-899X/537/4/042025.</w:t>
      </w:r>
    </w:p>
    <w:p w14:paraId="63B79F1C"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Bril, Alexander, Svetlana Evseeva, Olga Kalinina, Sergey Barykin, and Elena Vinogradova. 2020. “Personnel Changes and Labor Productivity in Regulatory Budget Monitoring.” </w:t>
      </w:r>
      <w:r w:rsidRPr="00391004">
        <w:rPr>
          <w:i/>
          <w:iCs/>
          <w:noProof/>
          <w:sz w:val="20"/>
          <w:szCs w:val="24"/>
        </w:rPr>
        <w:t>IOP Conference Series: Materials Science and Engineering</w:t>
      </w:r>
      <w:r w:rsidRPr="00391004">
        <w:rPr>
          <w:noProof/>
          <w:sz w:val="20"/>
          <w:szCs w:val="24"/>
        </w:rPr>
        <w:t xml:space="preserve"> 940 (1). https://doi.org/10.1088/1757-899X/940/1/012105.</w:t>
      </w:r>
    </w:p>
    <w:p w14:paraId="165FDC0D"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Bril, Alexander, Olga Kalinina, Sergey Barykin, and Anna Burova. 2020. “The Methodological Features of the Economic Evaluation of Personnel Management Operational Projects.” In </w:t>
      </w:r>
      <w:r w:rsidRPr="00391004">
        <w:rPr>
          <w:i/>
          <w:iCs/>
          <w:noProof/>
          <w:sz w:val="20"/>
          <w:szCs w:val="24"/>
        </w:rPr>
        <w:t>Innovations in Digital Economy</w:t>
      </w:r>
      <w:r w:rsidRPr="00391004">
        <w:rPr>
          <w:noProof/>
          <w:sz w:val="20"/>
          <w:szCs w:val="24"/>
        </w:rPr>
        <w:t>, edited by Dmitrii Rodionov, Tatiana Kudryavtseva, Mohammed Ali Berawi, and Angi Skhvediani, 143–54. Cham: Springer International Publishing.</w:t>
      </w:r>
    </w:p>
    <w:p w14:paraId="7689A142"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Golosnoy, A. S., V. V. Provotorov, S. M. Sergeev, L. B. Raikhelgauz, and O. Ja Kravets. 2019. “Software Engineering Math for Network Applications.” </w:t>
      </w:r>
      <w:r w:rsidRPr="00391004">
        <w:rPr>
          <w:i/>
          <w:iCs/>
          <w:noProof/>
          <w:sz w:val="20"/>
          <w:szCs w:val="24"/>
        </w:rPr>
        <w:t>Journal of Physics: Conference Series</w:t>
      </w:r>
      <w:r w:rsidRPr="00391004">
        <w:rPr>
          <w:noProof/>
          <w:sz w:val="20"/>
          <w:szCs w:val="24"/>
        </w:rPr>
        <w:t xml:space="preserve"> 1399 (4). https://doi.org/10.1088/1742-6596/1399/4/044047.</w:t>
      </w:r>
    </w:p>
    <w:p w14:paraId="18FC4635"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Kapustina, Irina, Olga Kalinina, Alina Ovchinnikova, and Sergei Barykin. 2020. “The Logistics Network Digital Twin in View of Concept of the Non-Destructive Quality Control Methods.” </w:t>
      </w:r>
      <w:r w:rsidRPr="00391004">
        <w:rPr>
          <w:i/>
          <w:iCs/>
          <w:noProof/>
          <w:sz w:val="20"/>
          <w:szCs w:val="24"/>
        </w:rPr>
        <w:t>E3S Web of Conferences</w:t>
      </w:r>
      <w:r w:rsidRPr="00391004">
        <w:rPr>
          <w:noProof/>
          <w:sz w:val="20"/>
          <w:szCs w:val="24"/>
        </w:rPr>
        <w:t xml:space="preserve"> 157. https://doi.org/10.1051/e3sconf/202015705001.</w:t>
      </w:r>
    </w:p>
    <w:p w14:paraId="211E2204"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Podvalny, S. L., E. S. Podvalny, and V. V. Provotorov. 2017. “The Controllability of Parabolic Systems with Delay and Distributed Parameters on the Graph.” </w:t>
      </w:r>
      <w:r w:rsidRPr="00391004">
        <w:rPr>
          <w:i/>
          <w:iCs/>
          <w:noProof/>
          <w:sz w:val="20"/>
          <w:szCs w:val="24"/>
        </w:rPr>
        <w:t>Procedia Computer Science</w:t>
      </w:r>
      <w:r w:rsidRPr="00391004">
        <w:rPr>
          <w:noProof/>
          <w:sz w:val="20"/>
          <w:szCs w:val="24"/>
        </w:rPr>
        <w:t xml:space="preserve"> 103 (October 2016): 324–30. https://doi.org/10.1016/j.procs.2017.01.115.</w:t>
      </w:r>
    </w:p>
    <w:p w14:paraId="1C0BC73A"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Provotorov, V. V., and Provotorova E.N. 2017. “Optimal Control of the Linearized Naver-Stokes System in a Netlike Domain,” 431–43.</w:t>
      </w:r>
    </w:p>
    <w:p w14:paraId="0AE6B266"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Provotorov, V. V., D. V. Danilevich, A. A. Fedotov, S. M. Sergeev, and O. Ja Kravets. 2020. “Digital Management by Supply Networks in Engineering.” </w:t>
      </w:r>
      <w:r w:rsidRPr="00391004">
        <w:rPr>
          <w:i/>
          <w:iCs/>
          <w:noProof/>
          <w:sz w:val="20"/>
          <w:szCs w:val="24"/>
        </w:rPr>
        <w:t xml:space="preserve">IOP </w:t>
      </w:r>
      <w:r w:rsidRPr="00391004">
        <w:rPr>
          <w:i/>
          <w:iCs/>
          <w:noProof/>
          <w:sz w:val="20"/>
          <w:szCs w:val="24"/>
        </w:rPr>
        <w:lastRenderedPageBreak/>
        <w:t>Conference Series: Materials Science and Engineering</w:t>
      </w:r>
      <w:r w:rsidRPr="00391004">
        <w:rPr>
          <w:noProof/>
          <w:sz w:val="20"/>
          <w:szCs w:val="24"/>
        </w:rPr>
        <w:t xml:space="preserve"> 862 (3). https://doi.org/10.1088/1757-899X/862/3/032024.</w:t>
      </w:r>
    </w:p>
    <w:p w14:paraId="4F569A9E"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Provotorov, V. V., and E. N. Provotorova. 2017. “Synthesis of Optimal Boundary Control of Parabolic Systems with Delay and Distributed Parameters on the Graph.” </w:t>
      </w:r>
      <w:r w:rsidRPr="00391004">
        <w:rPr>
          <w:i/>
          <w:iCs/>
          <w:noProof/>
          <w:sz w:val="20"/>
          <w:szCs w:val="24"/>
        </w:rPr>
        <w:t>Vestnik Sankt-Peterburgskogo Universiteta, Prikladnaya Matematika, Informatika, Protsessy Upravleniya</w:t>
      </w:r>
      <w:r w:rsidRPr="00391004">
        <w:rPr>
          <w:noProof/>
          <w:sz w:val="20"/>
          <w:szCs w:val="24"/>
        </w:rPr>
        <w:t xml:space="preserve"> 13 (2): 209–24. https://doi.org/10.21638/11701/spbu10.2017.207.</w:t>
      </w:r>
    </w:p>
    <w:p w14:paraId="487675A4"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Provotorov, V. V., V. I. Ryazhskikh, and Yu A. Gnilitskaya. 2017. “Unique Weak Solvability of a Nonlinear Initial Boundary Value Problem with Distributed Parameters in a Netlike Domain.” </w:t>
      </w:r>
      <w:r w:rsidRPr="00391004">
        <w:rPr>
          <w:i/>
          <w:iCs/>
          <w:noProof/>
          <w:sz w:val="20"/>
          <w:szCs w:val="24"/>
        </w:rPr>
        <w:t>Vestnik Sankt-Peterburgskogo Universiteta, Prikladnaya Matematika, Informatika, Protsessy Upravleniya</w:t>
      </w:r>
      <w:r w:rsidRPr="00391004">
        <w:rPr>
          <w:noProof/>
          <w:sz w:val="20"/>
          <w:szCs w:val="24"/>
        </w:rPr>
        <w:t xml:space="preserve"> 13 (3): 264–77. https://doi.org/10.21638/11701/spbu10.2017.304.</w:t>
      </w:r>
    </w:p>
    <w:p w14:paraId="038BF10B"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Provotorov, V. V., S. M. Sergeev, and A. A. Part. 2019. “Solvability of Hyperbolic Systems with Distributed Parameters on the Graph in the Weak Formulation.” </w:t>
      </w:r>
      <w:r w:rsidRPr="00391004">
        <w:rPr>
          <w:i/>
          <w:iCs/>
          <w:noProof/>
          <w:sz w:val="20"/>
          <w:szCs w:val="24"/>
        </w:rPr>
        <w:t>Vestnik Sankt-Peterburgskogo Universiteta, Prikladnaya Matematika, Informatika, Protsessy Upravleniya</w:t>
      </w:r>
      <w:r w:rsidRPr="00391004">
        <w:rPr>
          <w:noProof/>
          <w:sz w:val="20"/>
          <w:szCs w:val="24"/>
        </w:rPr>
        <w:t xml:space="preserve"> 15 (1): 107–17. https://doi.org/10.21638/11702/spbu10.2019.108.</w:t>
      </w:r>
    </w:p>
    <w:p w14:paraId="2AAAEC05"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Provotorov, V V. 2008. “Eigenfunctions of the Sturm-Liouville Problem on a Star Graph.” </w:t>
      </w:r>
      <w:r w:rsidRPr="00391004">
        <w:rPr>
          <w:i/>
          <w:iCs/>
          <w:noProof/>
          <w:sz w:val="20"/>
          <w:szCs w:val="24"/>
        </w:rPr>
        <w:t>Sbornik: Mathematics</w:t>
      </w:r>
      <w:r w:rsidRPr="00391004">
        <w:rPr>
          <w:noProof/>
          <w:sz w:val="20"/>
          <w:szCs w:val="24"/>
        </w:rPr>
        <w:t xml:space="preserve"> 199 (10): 1523–45. https://doi.org/10.1070/sm2008v199n10abeh003971.</w:t>
      </w:r>
    </w:p>
    <w:p w14:paraId="7A2D380E"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Shmatko, Alexey, Sergey Barykin, Sergey Sergeev, and Anuphat Thirakulwanich. 2021. “Modeling a Logistics Hub Using the Digital Footprint Method — The Implication for Open Innovation Engineering.”</w:t>
      </w:r>
    </w:p>
    <w:p w14:paraId="33CC72CA"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Volkova, A S, Yu. A Gnilitskaya, and V V Provotorov. 2014. “On the Solvability of Boundary-Value Problems for Parabolic and Hyperbolic Equations on Geometrical Graphs.” </w:t>
      </w:r>
      <w:r w:rsidRPr="00391004">
        <w:rPr>
          <w:i/>
          <w:iCs/>
          <w:noProof/>
          <w:sz w:val="20"/>
          <w:szCs w:val="24"/>
        </w:rPr>
        <w:t>Automation and Remote Control</w:t>
      </w:r>
      <w:r w:rsidRPr="00391004">
        <w:rPr>
          <w:noProof/>
          <w:sz w:val="20"/>
          <w:szCs w:val="24"/>
        </w:rPr>
        <w:t xml:space="preserve"> 75 (2): 405–12. https://doi.org/10.1134/S0005117914020192.</w:t>
      </w:r>
    </w:p>
    <w:p w14:paraId="455C730B"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Volkova, A S, and V V Provotorov. 2014. “Generalized Solutions and Generalized Eigenfunctions of Boundary-Value Problems on a Geometric Graph.” </w:t>
      </w:r>
      <w:r w:rsidRPr="00391004">
        <w:rPr>
          <w:i/>
          <w:iCs/>
          <w:noProof/>
          <w:sz w:val="20"/>
          <w:szCs w:val="24"/>
        </w:rPr>
        <w:t>Russian Mathematics</w:t>
      </w:r>
      <w:r w:rsidRPr="00391004">
        <w:rPr>
          <w:noProof/>
          <w:sz w:val="20"/>
          <w:szCs w:val="24"/>
        </w:rPr>
        <w:t xml:space="preserve"> 58 (3): 1–13. https://doi.org/10.3103/S1066369X14030013.</w:t>
      </w:r>
    </w:p>
    <w:p w14:paraId="06B647AA"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szCs w:val="24"/>
        </w:rPr>
      </w:pPr>
      <w:r w:rsidRPr="00391004">
        <w:rPr>
          <w:noProof/>
          <w:sz w:val="20"/>
          <w:szCs w:val="24"/>
        </w:rPr>
        <w:t xml:space="preserve">Zhabko, A. P., A. I. Shindyapin, and V. V. Provotorov. 2019. “Stability of Weak Solutions of Parabolic Systems with Distributed Parameters on the Graph.” </w:t>
      </w:r>
      <w:r w:rsidRPr="00391004">
        <w:rPr>
          <w:i/>
          <w:iCs/>
          <w:noProof/>
          <w:sz w:val="20"/>
          <w:szCs w:val="24"/>
        </w:rPr>
        <w:t>Vestnik Sankt-Peterburgskogo Universiteta, Prikladnaya Matematika, Informatika, Protsessy Upravleniya</w:t>
      </w:r>
      <w:r w:rsidRPr="00391004">
        <w:rPr>
          <w:noProof/>
          <w:sz w:val="20"/>
          <w:szCs w:val="24"/>
        </w:rPr>
        <w:t xml:space="preserve"> 15 (4): 457–71. https://doi.org/10.21638/11702/spbu10.2019.404.</w:t>
      </w:r>
    </w:p>
    <w:p w14:paraId="19E7EFFE" w14:textId="77777777" w:rsidR="00D263B7" w:rsidRPr="00391004" w:rsidRDefault="00D263B7" w:rsidP="00391004">
      <w:pPr>
        <w:pStyle w:val="af5"/>
        <w:widowControl w:val="0"/>
        <w:numPr>
          <w:ilvl w:val="0"/>
          <w:numId w:val="24"/>
        </w:numPr>
        <w:autoSpaceDE w:val="0"/>
        <w:autoSpaceDN w:val="0"/>
        <w:adjustRightInd w:val="0"/>
        <w:spacing w:line="240" w:lineRule="auto"/>
        <w:ind w:left="360"/>
        <w:rPr>
          <w:noProof/>
          <w:sz w:val="20"/>
        </w:rPr>
      </w:pPr>
      <w:r w:rsidRPr="00391004">
        <w:rPr>
          <w:noProof/>
          <w:sz w:val="20"/>
          <w:szCs w:val="24"/>
        </w:rPr>
        <w:t xml:space="preserve">Zhabko, Aleksei P., Karlygash B. Nurtazina, and Vyacheslav V. Provotorov. 2019. “About One Approach to Solving the Inverse Problem for Parabolic Equation.” </w:t>
      </w:r>
      <w:r w:rsidRPr="00391004">
        <w:rPr>
          <w:i/>
          <w:iCs/>
          <w:noProof/>
          <w:sz w:val="20"/>
          <w:szCs w:val="24"/>
        </w:rPr>
        <w:t>Vestnik Sankt-Peterburgskogo Universiteta, Prikladnaya Matematika, Informatika, Protsessy Upravleniya</w:t>
      </w:r>
      <w:r w:rsidRPr="00391004">
        <w:rPr>
          <w:noProof/>
          <w:sz w:val="20"/>
          <w:szCs w:val="24"/>
        </w:rPr>
        <w:t xml:space="preserve"> 15 (3): 323–36. https://doi.org/10.21638/11702/spbu10.2019.303.</w:t>
      </w:r>
    </w:p>
    <w:p w14:paraId="29858B4B" w14:textId="77777777" w:rsidR="00D66BB7" w:rsidRDefault="007E66C6" w:rsidP="00391004">
      <w:pPr>
        <w:ind w:firstLine="357"/>
        <w:rPr>
          <w:noProof/>
        </w:rPr>
        <w:sectPr w:rsidR="00D66BB7" w:rsidSect="00F613E6">
          <w:headerReference w:type="even" r:id="rId384"/>
          <w:headerReference w:type="default" r:id="rId385"/>
          <w:footnotePr>
            <w:numRestart w:val="eachSect"/>
          </w:footnotePr>
          <w:type w:val="oddPage"/>
          <w:pgSz w:w="12240" w:h="15840" w:code="1"/>
          <w:pgMar w:top="2707" w:right="2650" w:bottom="2707" w:left="2650" w:header="2131" w:footer="2491" w:gutter="0"/>
          <w:cols w:space="720"/>
          <w:titlePg/>
        </w:sectPr>
      </w:pPr>
      <w:r>
        <w:rPr>
          <w:noProof/>
        </w:rPr>
        <w:fldChar w:fldCharType="end"/>
      </w:r>
    </w:p>
    <w:p w14:paraId="033D920B" w14:textId="77777777" w:rsidR="00D66BB7" w:rsidRPr="000C4CFB" w:rsidRDefault="00D66BB7" w:rsidP="00D66BB7">
      <w:pPr>
        <w:ind w:firstLine="357"/>
        <w:jc w:val="center"/>
        <w:rPr>
          <w:b/>
          <w:sz w:val="36"/>
          <w:szCs w:val="21"/>
        </w:rPr>
      </w:pPr>
      <w:r w:rsidRPr="000C4CFB">
        <w:rPr>
          <w:b/>
          <w:sz w:val="36"/>
          <w:szCs w:val="21"/>
        </w:rPr>
        <w:lastRenderedPageBreak/>
        <w:t>Design of figures and tables</w:t>
      </w:r>
    </w:p>
    <w:p w14:paraId="6C1862A5" w14:textId="77777777" w:rsidR="00D66BB7" w:rsidRPr="001E3AD4" w:rsidRDefault="00D66BB7" w:rsidP="00D66BB7">
      <w:pPr>
        <w:ind w:firstLine="0"/>
        <w:jc w:val="center"/>
        <w:rPr>
          <w:szCs w:val="21"/>
          <w:lang w:val="ru-RU"/>
        </w:rPr>
      </w:pPr>
      <w:r w:rsidRPr="001E3AD4">
        <w:rPr>
          <w:noProof/>
          <w:szCs w:val="21"/>
          <w:lang w:val="ru-RU" w:eastAsia="ru-RU"/>
        </w:rPr>
        <w:drawing>
          <wp:inline distT="0" distB="0" distL="0" distR="0" wp14:anchorId="7D5D1E42" wp14:editId="785EB32C">
            <wp:extent cx="2876550" cy="3027239"/>
            <wp:effectExtent l="19050" t="0" r="0" b="0"/>
            <wp:docPr id="1" name="Рисунок 1" descr="C:\Users\А\Desktop\Барыкин\глава и статья по мультимодальнй\Английский текст рисунков\Рис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76462" name="Picture 176" descr="C:\Users\А\Desktop\Барыкин\глава и статья по мультимодальнй\Английский текст рисунков\Рис 1.JPG"/>
                    <pic:cNvPicPr>
                      <a:picLocks noChangeAspect="1" noChangeArrowheads="1"/>
                    </pic:cNvPicPr>
                  </pic:nvPicPr>
                  <pic:blipFill>
                    <a:blip r:embed="rId386"/>
                    <a:stretch>
                      <a:fillRect/>
                    </a:stretch>
                  </pic:blipFill>
                  <pic:spPr bwMode="auto">
                    <a:xfrm>
                      <a:off x="0" y="0"/>
                      <a:ext cx="2877716" cy="3028466"/>
                    </a:xfrm>
                    <a:prstGeom prst="rect">
                      <a:avLst/>
                    </a:prstGeom>
                    <a:noFill/>
                    <a:ln w="9525">
                      <a:noFill/>
                      <a:miter lim="800000"/>
                      <a:headEnd/>
                      <a:tailEnd/>
                    </a:ln>
                  </pic:spPr>
                </pic:pic>
              </a:graphicData>
            </a:graphic>
          </wp:inline>
        </w:drawing>
      </w:r>
    </w:p>
    <w:p w14:paraId="7E8D4C0D" w14:textId="77777777" w:rsidR="00D66BB7" w:rsidRDefault="00D66BB7" w:rsidP="00D66BB7">
      <w:pPr>
        <w:ind w:firstLine="0"/>
        <w:jc w:val="center"/>
        <w:rPr>
          <w:szCs w:val="21"/>
          <w:vertAlign w:val="subscript"/>
        </w:rPr>
      </w:pPr>
      <w:r>
        <w:rPr>
          <w:szCs w:val="21"/>
        </w:rPr>
        <w:t xml:space="preserve">Figure 1. Plan for constraint with respect to </w:t>
      </w:r>
      <w:r w:rsidRPr="00A7563B">
        <w:rPr>
          <w:i/>
          <w:szCs w:val="21"/>
        </w:rPr>
        <w:t>D</w:t>
      </w:r>
      <w:r w:rsidRPr="00A7563B">
        <w:rPr>
          <w:szCs w:val="21"/>
          <w:vertAlign w:val="subscript"/>
        </w:rPr>
        <w:t>1</w:t>
      </w:r>
      <w:r>
        <w:rPr>
          <w:szCs w:val="21"/>
          <w:vertAlign w:val="subscript"/>
        </w:rPr>
        <w:t>.</w:t>
      </w:r>
    </w:p>
    <w:p w14:paraId="0DAB8616" w14:textId="77777777" w:rsidR="00D66BB7" w:rsidRDefault="00D66BB7" w:rsidP="00D66BB7">
      <w:pPr>
        <w:ind w:firstLine="0"/>
        <w:jc w:val="center"/>
        <w:rPr>
          <w:szCs w:val="21"/>
          <w:vertAlign w:val="subscript"/>
        </w:rPr>
      </w:pPr>
    </w:p>
    <w:p w14:paraId="0843BB1C" w14:textId="77777777" w:rsidR="00D66BB7" w:rsidRPr="00941EC3" w:rsidRDefault="00D66BB7" w:rsidP="00D66BB7">
      <w:pPr>
        <w:ind w:firstLine="0"/>
        <w:jc w:val="center"/>
        <w:rPr>
          <w:szCs w:val="21"/>
        </w:rPr>
      </w:pPr>
    </w:p>
    <w:p w14:paraId="296DCEBB" w14:textId="77777777" w:rsidR="00D66BB7" w:rsidRPr="00E2453D" w:rsidRDefault="00D66BB7" w:rsidP="00D66BB7">
      <w:pPr>
        <w:ind w:firstLine="0"/>
        <w:jc w:val="center"/>
        <w:rPr>
          <w:sz w:val="24"/>
          <w:szCs w:val="24"/>
        </w:rPr>
      </w:pPr>
      <w:r w:rsidRPr="00CF1C84">
        <w:rPr>
          <w:noProof/>
          <w:lang w:val="ru-RU" w:eastAsia="ru-RU"/>
        </w:rPr>
        <w:drawing>
          <wp:inline distT="0" distB="0" distL="0" distR="0" wp14:anchorId="640CA015" wp14:editId="536644A2">
            <wp:extent cx="4330700" cy="2815590"/>
            <wp:effectExtent l="19050" t="1905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7" cstate="print"/>
                    <a:stretch>
                      <a:fillRect/>
                    </a:stretch>
                  </pic:blipFill>
                  <pic:spPr>
                    <a:xfrm>
                      <a:off x="0" y="0"/>
                      <a:ext cx="4354175" cy="2830852"/>
                    </a:xfrm>
                    <a:prstGeom prst="rect">
                      <a:avLst/>
                    </a:prstGeom>
                    <a:ln>
                      <a:solidFill>
                        <a:schemeClr val="tx1"/>
                      </a:solidFill>
                    </a:ln>
                  </pic:spPr>
                </pic:pic>
              </a:graphicData>
            </a:graphic>
          </wp:inline>
        </w:drawing>
      </w:r>
    </w:p>
    <w:p w14:paraId="74A0A031" w14:textId="77777777" w:rsidR="00D66BB7" w:rsidRPr="00B5017B" w:rsidRDefault="00D66BB7" w:rsidP="00D66BB7">
      <w:pPr>
        <w:ind w:firstLine="0"/>
        <w:jc w:val="center"/>
        <w:rPr>
          <w:noProof/>
        </w:rPr>
      </w:pPr>
      <w:bookmarkStart w:id="1" w:name="_Ref51017509"/>
      <w:r w:rsidRPr="00B5017B">
        <w:rPr>
          <w:noProof/>
        </w:rPr>
        <w:t>Fig</w:t>
      </w:r>
      <w:r>
        <w:rPr>
          <w:noProof/>
        </w:rPr>
        <w:t>ure</w:t>
      </w:r>
      <w:r w:rsidRPr="00B5017B">
        <w:rPr>
          <w:noProof/>
        </w:rPr>
        <w:t xml:space="preserve"> </w:t>
      </w:r>
      <w:r>
        <w:fldChar w:fldCharType="begin"/>
      </w:r>
      <w:r>
        <w:instrText xml:space="preserve"> SEQ "Figure" \* MERGEFORMAT </w:instrText>
      </w:r>
      <w:r>
        <w:fldChar w:fldCharType="separate"/>
      </w:r>
      <w:r w:rsidRPr="00B5017B">
        <w:rPr>
          <w:noProof/>
        </w:rPr>
        <w:t>2</w:t>
      </w:r>
      <w:r>
        <w:rPr>
          <w:noProof/>
        </w:rPr>
        <w:fldChar w:fldCharType="end"/>
      </w:r>
      <w:bookmarkEnd w:id="1"/>
      <w:r w:rsidRPr="00B5017B">
        <w:rPr>
          <w:noProof/>
        </w:rPr>
        <w:t>.</w:t>
      </w:r>
      <w:r w:rsidRPr="00E2453D">
        <w:rPr>
          <w:noProof/>
        </w:rPr>
        <w:t>Abeam’s</w:t>
      </w:r>
      <w:r w:rsidRPr="00CF1C84">
        <w:rPr>
          <w:noProof/>
        </w:rPr>
        <w:t xml:space="preserve"> Digital Transformation matrix</w:t>
      </w:r>
      <w:r>
        <w:rPr>
          <w:noProof/>
        </w:rPr>
        <w:t>.</w:t>
      </w:r>
    </w:p>
    <w:p w14:paraId="512E63D9" w14:textId="77777777" w:rsidR="00D66BB7" w:rsidRDefault="00D66BB7" w:rsidP="00D66BB7">
      <w:pPr>
        <w:keepNext/>
        <w:ind w:firstLine="0"/>
        <w:jc w:val="center"/>
        <w:rPr>
          <w:noProof/>
        </w:rPr>
      </w:pPr>
      <w:bookmarkStart w:id="2" w:name="_Ref51017685"/>
    </w:p>
    <w:p w14:paraId="7BB952F8" w14:textId="77777777" w:rsidR="00D66BB7" w:rsidRPr="00E2453D" w:rsidRDefault="00D66BB7" w:rsidP="00D66BB7">
      <w:pPr>
        <w:keepNext/>
        <w:ind w:firstLine="0"/>
        <w:jc w:val="center"/>
        <w:rPr>
          <w:noProof/>
        </w:rPr>
      </w:pPr>
      <w:r w:rsidRPr="00B5017B">
        <w:rPr>
          <w:noProof/>
        </w:rPr>
        <w:t xml:space="preserve">Table </w:t>
      </w:r>
      <w:r>
        <w:fldChar w:fldCharType="begin"/>
      </w:r>
      <w:r>
        <w:instrText xml:space="preserve"> SEQ "Table" \* MERGEFORMAT </w:instrText>
      </w:r>
      <w:r>
        <w:fldChar w:fldCharType="separate"/>
      </w:r>
      <w:r w:rsidRPr="00B5017B">
        <w:rPr>
          <w:noProof/>
        </w:rPr>
        <w:t>1</w:t>
      </w:r>
      <w:r>
        <w:rPr>
          <w:noProof/>
        </w:rPr>
        <w:fldChar w:fldCharType="end"/>
      </w:r>
      <w:bookmarkEnd w:id="2"/>
      <w:r w:rsidRPr="00B5017B">
        <w:rPr>
          <w:noProof/>
        </w:rPr>
        <w:t>.</w:t>
      </w:r>
      <w:r w:rsidRPr="00E2453D">
        <w:rPr>
          <w:noProof/>
        </w:rPr>
        <w:t>Software and program used by SMEs in the process of digital transformation</w:t>
      </w:r>
      <w:r>
        <w:rPr>
          <w:noProof/>
        </w:rPr>
        <w:t>.</w:t>
      </w:r>
    </w:p>
    <w:tbl>
      <w:tblPr>
        <w:tblStyle w:val="af6"/>
        <w:tblW w:w="0" w:type="auto"/>
        <w:jc w:val="center"/>
        <w:tblLook w:val="04A0" w:firstRow="1" w:lastRow="0" w:firstColumn="1" w:lastColumn="0" w:noHBand="0" w:noVBand="1"/>
      </w:tblPr>
      <w:tblGrid>
        <w:gridCol w:w="3680"/>
        <w:gridCol w:w="5891"/>
      </w:tblGrid>
      <w:tr w:rsidR="00D66BB7" w:rsidRPr="00B5017B" w14:paraId="41C8C067" w14:textId="77777777" w:rsidTr="00A240C6">
        <w:trPr>
          <w:jc w:val="center"/>
        </w:trPr>
        <w:tc>
          <w:tcPr>
            <w:tcW w:w="3682" w:type="dxa"/>
          </w:tcPr>
          <w:p w14:paraId="0FB0FDD1" w14:textId="77777777" w:rsidR="00D66BB7" w:rsidRPr="00B5017B" w:rsidRDefault="00D66BB7" w:rsidP="00A240C6">
            <w:pPr>
              <w:ind w:firstLine="0"/>
              <w:jc w:val="center"/>
              <w:rPr>
                <w:sz w:val="18"/>
                <w:szCs w:val="18"/>
              </w:rPr>
            </w:pPr>
            <w:r w:rsidRPr="00B5017B">
              <w:rPr>
                <w:sz w:val="18"/>
                <w:szCs w:val="18"/>
              </w:rPr>
              <w:t>Function or Department</w:t>
            </w:r>
          </w:p>
        </w:tc>
        <w:tc>
          <w:tcPr>
            <w:tcW w:w="5894" w:type="dxa"/>
          </w:tcPr>
          <w:p w14:paraId="1405E902" w14:textId="77777777" w:rsidR="00D66BB7" w:rsidRPr="00B5017B" w:rsidRDefault="00D66BB7" w:rsidP="00A240C6">
            <w:pPr>
              <w:ind w:firstLine="0"/>
              <w:jc w:val="center"/>
              <w:rPr>
                <w:sz w:val="18"/>
                <w:szCs w:val="18"/>
              </w:rPr>
            </w:pPr>
            <w:r w:rsidRPr="00B5017B">
              <w:rPr>
                <w:sz w:val="18"/>
                <w:szCs w:val="18"/>
              </w:rPr>
              <w:t>Program or Software to use</w:t>
            </w:r>
          </w:p>
        </w:tc>
      </w:tr>
      <w:tr w:rsidR="00D66BB7" w:rsidRPr="00970FB4" w14:paraId="273ACF39" w14:textId="77777777" w:rsidTr="00A240C6">
        <w:trPr>
          <w:jc w:val="center"/>
        </w:trPr>
        <w:tc>
          <w:tcPr>
            <w:tcW w:w="3682" w:type="dxa"/>
          </w:tcPr>
          <w:p w14:paraId="4D89FE9E" w14:textId="77777777" w:rsidR="00D66BB7" w:rsidRPr="00970FB4" w:rsidRDefault="00D66BB7" w:rsidP="00A240C6">
            <w:pPr>
              <w:ind w:firstLine="0"/>
              <w:rPr>
                <w:sz w:val="18"/>
                <w:szCs w:val="18"/>
              </w:rPr>
            </w:pPr>
            <w:r w:rsidRPr="00970FB4">
              <w:rPr>
                <w:sz w:val="18"/>
                <w:szCs w:val="18"/>
              </w:rPr>
              <w:t>Human resource management (HRM)</w:t>
            </w:r>
          </w:p>
        </w:tc>
        <w:tc>
          <w:tcPr>
            <w:tcW w:w="5894" w:type="dxa"/>
          </w:tcPr>
          <w:p w14:paraId="41F9CD03" w14:textId="77777777" w:rsidR="00D66BB7" w:rsidRPr="00970FB4" w:rsidRDefault="00D66BB7" w:rsidP="00A240C6">
            <w:pPr>
              <w:ind w:firstLine="0"/>
              <w:rPr>
                <w:sz w:val="18"/>
                <w:szCs w:val="18"/>
              </w:rPr>
            </w:pPr>
            <w:r w:rsidRPr="00970FB4">
              <w:rPr>
                <w:sz w:val="18"/>
                <w:szCs w:val="18"/>
              </w:rPr>
              <w:t xml:space="preserve">Customer Relationship Management programs, Virtual Assistance, Artificial Intelligence, Mobile working and networking, Audio and Video Online platforms, Augmented Reality, </w:t>
            </w:r>
          </w:p>
        </w:tc>
      </w:tr>
      <w:tr w:rsidR="00D66BB7" w:rsidRPr="00970FB4" w14:paraId="6915E264" w14:textId="77777777" w:rsidTr="00A240C6">
        <w:trPr>
          <w:jc w:val="center"/>
        </w:trPr>
        <w:tc>
          <w:tcPr>
            <w:tcW w:w="3682" w:type="dxa"/>
          </w:tcPr>
          <w:p w14:paraId="162C7D19" w14:textId="77777777" w:rsidR="00D66BB7" w:rsidRPr="00970FB4" w:rsidRDefault="00D66BB7" w:rsidP="00A240C6">
            <w:pPr>
              <w:ind w:firstLine="0"/>
              <w:rPr>
                <w:sz w:val="18"/>
                <w:szCs w:val="18"/>
              </w:rPr>
            </w:pPr>
            <w:r w:rsidRPr="00970FB4">
              <w:rPr>
                <w:sz w:val="18"/>
                <w:szCs w:val="18"/>
              </w:rPr>
              <w:t xml:space="preserve">Customer management, </w:t>
            </w:r>
            <w:proofErr w:type="gramStart"/>
            <w:r w:rsidRPr="00970FB4">
              <w:rPr>
                <w:sz w:val="18"/>
                <w:szCs w:val="18"/>
              </w:rPr>
              <w:t>sales</w:t>
            </w:r>
            <w:proofErr w:type="gramEnd"/>
            <w:r w:rsidRPr="00970FB4">
              <w:rPr>
                <w:sz w:val="18"/>
                <w:szCs w:val="18"/>
              </w:rPr>
              <w:t xml:space="preserve"> and marketing </w:t>
            </w:r>
          </w:p>
        </w:tc>
        <w:tc>
          <w:tcPr>
            <w:tcW w:w="5894" w:type="dxa"/>
          </w:tcPr>
          <w:p w14:paraId="43C7F52F" w14:textId="77777777" w:rsidR="00D66BB7" w:rsidRPr="00970FB4" w:rsidRDefault="00D66BB7" w:rsidP="00A240C6">
            <w:pPr>
              <w:ind w:firstLine="0"/>
              <w:rPr>
                <w:sz w:val="18"/>
                <w:szCs w:val="18"/>
              </w:rPr>
            </w:pPr>
            <w:r w:rsidRPr="00970FB4">
              <w:rPr>
                <w:sz w:val="18"/>
                <w:szCs w:val="18"/>
              </w:rPr>
              <w:t>Virtual guidance and remote maintenance, Customers touch point, real-time purchase activities, demand forecasting, customer feedback management, customers digital training</w:t>
            </w:r>
          </w:p>
        </w:tc>
      </w:tr>
      <w:tr w:rsidR="00D66BB7" w:rsidRPr="00970FB4" w14:paraId="5C14CFA4" w14:textId="77777777" w:rsidTr="00A240C6">
        <w:trPr>
          <w:jc w:val="center"/>
        </w:trPr>
        <w:tc>
          <w:tcPr>
            <w:tcW w:w="3682" w:type="dxa"/>
          </w:tcPr>
          <w:p w14:paraId="079AF9C3" w14:textId="77777777" w:rsidR="00D66BB7" w:rsidRPr="00970FB4" w:rsidRDefault="00D66BB7" w:rsidP="00A240C6">
            <w:pPr>
              <w:ind w:firstLine="0"/>
              <w:rPr>
                <w:sz w:val="18"/>
                <w:szCs w:val="18"/>
              </w:rPr>
            </w:pPr>
            <w:r w:rsidRPr="00970FB4">
              <w:rPr>
                <w:sz w:val="18"/>
                <w:szCs w:val="18"/>
              </w:rPr>
              <w:t>New Product Development and design</w:t>
            </w:r>
          </w:p>
        </w:tc>
        <w:tc>
          <w:tcPr>
            <w:tcW w:w="5894" w:type="dxa"/>
          </w:tcPr>
          <w:p w14:paraId="5F6C62BD" w14:textId="77777777" w:rsidR="00D66BB7" w:rsidRPr="00970FB4" w:rsidRDefault="00D66BB7" w:rsidP="00A240C6">
            <w:pPr>
              <w:ind w:firstLine="0"/>
              <w:rPr>
                <w:sz w:val="18"/>
                <w:szCs w:val="18"/>
              </w:rPr>
            </w:pPr>
            <w:r w:rsidRPr="00970FB4">
              <w:rPr>
                <w:sz w:val="18"/>
                <w:szCs w:val="18"/>
              </w:rPr>
              <w:t xml:space="preserve">3Dprinters, Computer Aided Manufacturing (CAM), Computer Aided Design (CAD), Product Lifecycle Management (PLC),  </w:t>
            </w:r>
          </w:p>
        </w:tc>
      </w:tr>
      <w:tr w:rsidR="00D66BB7" w:rsidRPr="00970FB4" w14:paraId="0B8754D7" w14:textId="77777777" w:rsidTr="00A240C6">
        <w:trPr>
          <w:jc w:val="center"/>
        </w:trPr>
        <w:tc>
          <w:tcPr>
            <w:tcW w:w="3682" w:type="dxa"/>
          </w:tcPr>
          <w:p w14:paraId="256E9E65" w14:textId="77777777" w:rsidR="00D66BB7" w:rsidRPr="00970FB4" w:rsidRDefault="00D66BB7" w:rsidP="00A240C6">
            <w:pPr>
              <w:ind w:firstLine="0"/>
              <w:rPr>
                <w:sz w:val="18"/>
                <w:szCs w:val="18"/>
              </w:rPr>
            </w:pPr>
            <w:r w:rsidRPr="00970FB4">
              <w:rPr>
                <w:sz w:val="18"/>
                <w:szCs w:val="18"/>
              </w:rPr>
              <w:t xml:space="preserve">Demand Forecasting </w:t>
            </w:r>
          </w:p>
        </w:tc>
        <w:tc>
          <w:tcPr>
            <w:tcW w:w="5894" w:type="dxa"/>
          </w:tcPr>
          <w:p w14:paraId="1FBF5E09" w14:textId="77777777" w:rsidR="00D66BB7" w:rsidRPr="00970FB4" w:rsidRDefault="00D66BB7" w:rsidP="00A240C6">
            <w:pPr>
              <w:ind w:firstLine="0"/>
              <w:rPr>
                <w:sz w:val="18"/>
                <w:szCs w:val="18"/>
              </w:rPr>
            </w:pPr>
            <w:r w:rsidRPr="00970FB4">
              <w:rPr>
                <w:sz w:val="18"/>
                <w:szCs w:val="18"/>
              </w:rPr>
              <w:t>Big data analytics, personalized products orders, fair support software</w:t>
            </w:r>
          </w:p>
        </w:tc>
      </w:tr>
      <w:tr w:rsidR="00D66BB7" w:rsidRPr="00970FB4" w14:paraId="5385FD97" w14:textId="77777777" w:rsidTr="00A240C6">
        <w:trPr>
          <w:jc w:val="center"/>
        </w:trPr>
        <w:tc>
          <w:tcPr>
            <w:tcW w:w="3682" w:type="dxa"/>
          </w:tcPr>
          <w:p w14:paraId="61CE8037" w14:textId="77777777" w:rsidR="00D66BB7" w:rsidRPr="00970FB4" w:rsidRDefault="00D66BB7" w:rsidP="00A240C6">
            <w:pPr>
              <w:ind w:firstLine="0"/>
              <w:rPr>
                <w:sz w:val="18"/>
                <w:szCs w:val="18"/>
              </w:rPr>
            </w:pPr>
            <w:r w:rsidRPr="00970FB4">
              <w:rPr>
                <w:sz w:val="18"/>
                <w:szCs w:val="18"/>
              </w:rPr>
              <w:t xml:space="preserve"> Manufacturing </w:t>
            </w:r>
          </w:p>
        </w:tc>
        <w:tc>
          <w:tcPr>
            <w:tcW w:w="5894" w:type="dxa"/>
          </w:tcPr>
          <w:p w14:paraId="4A199C17" w14:textId="77777777" w:rsidR="00D66BB7" w:rsidRPr="00970FB4" w:rsidRDefault="00D66BB7" w:rsidP="00A240C6">
            <w:pPr>
              <w:ind w:firstLine="0"/>
              <w:rPr>
                <w:sz w:val="18"/>
                <w:szCs w:val="18"/>
              </w:rPr>
            </w:pPr>
            <w:r w:rsidRPr="00970FB4">
              <w:rPr>
                <w:sz w:val="18"/>
                <w:szCs w:val="18"/>
              </w:rPr>
              <w:t>Total Quality Management (TQM), Just in Time (JIT), Just in Time (JIT), Lean Manufacturing (LM)</w:t>
            </w:r>
          </w:p>
        </w:tc>
      </w:tr>
    </w:tbl>
    <w:p w14:paraId="71EEB5B1" w14:textId="2BA9BB5C" w:rsidR="007D7103" w:rsidRPr="000E65B1" w:rsidRDefault="007D7103" w:rsidP="00391004">
      <w:pPr>
        <w:ind w:firstLine="357"/>
        <w:rPr>
          <w:noProof/>
        </w:rPr>
      </w:pPr>
    </w:p>
    <w:sectPr w:rsidR="007D7103" w:rsidRPr="000E65B1">
      <w:headerReference w:type="even" r:id="rId3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1E6D" w14:textId="77777777" w:rsidR="00D92533" w:rsidRPr="00484BE2" w:rsidRDefault="00D92533">
      <w:pPr>
        <w:rPr>
          <w:sz w:val="20"/>
        </w:rPr>
      </w:pPr>
      <w:r w:rsidRPr="00484BE2">
        <w:rPr>
          <w:sz w:val="20"/>
        </w:rPr>
        <w:separator/>
      </w:r>
    </w:p>
  </w:endnote>
  <w:endnote w:type="continuationSeparator" w:id="0">
    <w:p w14:paraId="0E080AD0" w14:textId="77777777" w:rsidR="00D92533" w:rsidRPr="00484BE2" w:rsidRDefault="00D92533">
      <w:pPr>
        <w:rPr>
          <w:sz w:val="20"/>
        </w:rPr>
      </w:pPr>
      <w:r w:rsidRPr="00484BE2">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BBBF" w14:textId="77777777" w:rsidR="00D92533" w:rsidRPr="00484BE2" w:rsidRDefault="00D92533">
      <w:pPr>
        <w:rPr>
          <w:sz w:val="20"/>
        </w:rPr>
      </w:pPr>
      <w:r w:rsidRPr="00484BE2">
        <w:rPr>
          <w:sz w:val="20"/>
        </w:rPr>
        <w:separator/>
      </w:r>
    </w:p>
  </w:footnote>
  <w:footnote w:type="continuationSeparator" w:id="0">
    <w:p w14:paraId="03AF18F9" w14:textId="77777777" w:rsidR="00D92533" w:rsidRPr="00484BE2" w:rsidRDefault="00D92533">
      <w:pPr>
        <w:rPr>
          <w:sz w:val="20"/>
        </w:rPr>
      </w:pPr>
      <w:r w:rsidRPr="00484BE2">
        <w:rPr>
          <w:sz w:val="20"/>
        </w:rPr>
        <w:continuationSeparator/>
      </w:r>
    </w:p>
  </w:footnote>
  <w:footnote w:id="1">
    <w:p w14:paraId="384DA850" w14:textId="77777777" w:rsidR="007B256B" w:rsidRDefault="007B256B" w:rsidP="00656DF9">
      <w:pPr>
        <w:pStyle w:val="Footnote"/>
      </w:pPr>
      <w:r w:rsidRPr="00594250">
        <w:rPr>
          <w:rStyle w:val="a7"/>
        </w:rPr>
        <w:t>*</w:t>
      </w:r>
      <w:r>
        <w:t>Corresponding Author address</w:t>
      </w:r>
    </w:p>
    <w:p w14:paraId="163EE054" w14:textId="77777777" w:rsidR="007B256B" w:rsidRPr="00BE6D43" w:rsidRDefault="007B256B" w:rsidP="00656DF9">
      <w:pPr>
        <w:pStyle w:val="Footnote"/>
        <w:ind w:firstLine="0"/>
      </w:pPr>
      <w:r>
        <w:t xml:space="preserve">Email: </w:t>
      </w:r>
      <w:r w:rsidRPr="00391004">
        <w:t>sergeev2@inbox.ru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C83D" w14:textId="77777777" w:rsidR="007B256B" w:rsidRPr="00732391" w:rsidRDefault="007B256B" w:rsidP="00732391">
    <w:pPr>
      <w:framePr w:wrap="around" w:vAnchor="text" w:hAnchor="margin" w:xAlign="outside" w:y="1"/>
      <w:pBdr>
        <w:bottom w:val="single" w:sz="4" w:space="4" w:color="auto"/>
      </w:pBdr>
      <w:tabs>
        <w:tab w:val="center" w:pos="4320"/>
        <w:tab w:val="right" w:pos="8640"/>
      </w:tabs>
      <w:ind w:firstLine="0"/>
      <w:jc w:val="center"/>
      <w:rPr>
        <w:szCs w:val="21"/>
      </w:rPr>
    </w:pPr>
    <w:r w:rsidRPr="00732391">
      <w:rPr>
        <w:szCs w:val="21"/>
      </w:rPr>
      <w:fldChar w:fldCharType="begin"/>
    </w:r>
    <w:r w:rsidRPr="00732391">
      <w:rPr>
        <w:szCs w:val="21"/>
      </w:rPr>
      <w:instrText xml:space="preserve">PAGE  </w:instrText>
    </w:r>
    <w:r w:rsidRPr="00732391">
      <w:rPr>
        <w:szCs w:val="21"/>
      </w:rPr>
      <w:fldChar w:fldCharType="separate"/>
    </w:r>
    <w:r w:rsidR="00ED312D">
      <w:rPr>
        <w:noProof/>
        <w:szCs w:val="21"/>
      </w:rPr>
      <w:t>14</w:t>
    </w:r>
    <w:r w:rsidRPr="00732391">
      <w:rPr>
        <w:szCs w:val="21"/>
      </w:rPr>
      <w:fldChar w:fldCharType="end"/>
    </w:r>
  </w:p>
  <w:p w14:paraId="33159B5C" w14:textId="77777777" w:rsidR="007B256B" w:rsidRPr="00391004" w:rsidRDefault="007B256B" w:rsidP="00391004">
    <w:pPr>
      <w:pBdr>
        <w:bottom w:val="single" w:sz="4" w:space="4" w:color="auto"/>
      </w:pBdr>
      <w:tabs>
        <w:tab w:val="center" w:pos="4320"/>
        <w:tab w:val="right" w:pos="8640"/>
      </w:tabs>
      <w:ind w:firstLine="0"/>
      <w:jc w:val="center"/>
      <w:rPr>
        <w:szCs w:val="36"/>
      </w:rPr>
    </w:pPr>
    <w:r w:rsidRPr="00391004">
      <w:rPr>
        <w:szCs w:val="36"/>
      </w:rPr>
      <w:t>S</w:t>
    </w:r>
    <w:r>
      <w:rPr>
        <w:szCs w:val="36"/>
      </w:rPr>
      <w:t>ergey</w:t>
    </w:r>
    <w:r w:rsidRPr="00391004">
      <w:rPr>
        <w:szCs w:val="36"/>
      </w:rPr>
      <w:t xml:space="preserve"> E. </w:t>
    </w:r>
    <w:proofErr w:type="spellStart"/>
    <w:r w:rsidRPr="00391004">
      <w:rPr>
        <w:szCs w:val="36"/>
      </w:rPr>
      <w:t>Barykin</w:t>
    </w:r>
    <w:proofErr w:type="spellEnd"/>
    <w:r>
      <w:rPr>
        <w:szCs w:val="36"/>
      </w:rPr>
      <w:t xml:space="preserve">, </w:t>
    </w:r>
    <w:r w:rsidRPr="00391004">
      <w:rPr>
        <w:szCs w:val="36"/>
      </w:rPr>
      <w:t>S</w:t>
    </w:r>
    <w:r>
      <w:rPr>
        <w:szCs w:val="36"/>
      </w:rPr>
      <w:t>ergey</w:t>
    </w:r>
    <w:r w:rsidRPr="00391004">
      <w:rPr>
        <w:szCs w:val="36"/>
      </w:rPr>
      <w:t xml:space="preserve"> M. </w:t>
    </w:r>
    <w:proofErr w:type="spellStart"/>
    <w:r w:rsidRPr="00391004">
      <w:rPr>
        <w:szCs w:val="36"/>
      </w:rPr>
      <w:t>Sergeev</w:t>
    </w:r>
    <w:proofErr w:type="spellEnd"/>
    <w:r>
      <w:rPr>
        <w:szCs w:val="36"/>
      </w:rPr>
      <w:t xml:space="preserve">, </w:t>
    </w:r>
    <w:r w:rsidRPr="00391004">
      <w:rPr>
        <w:szCs w:val="36"/>
      </w:rPr>
      <w:t>I</w:t>
    </w:r>
    <w:r>
      <w:rPr>
        <w:szCs w:val="36"/>
      </w:rPr>
      <w:t>rina</w:t>
    </w:r>
    <w:r w:rsidRPr="00391004">
      <w:rPr>
        <w:szCs w:val="36"/>
      </w:rPr>
      <w:t xml:space="preserve"> V. </w:t>
    </w:r>
    <w:proofErr w:type="spellStart"/>
    <w:r w:rsidRPr="00391004">
      <w:rPr>
        <w:szCs w:val="36"/>
      </w:rPr>
      <w:t>Kapustina</w:t>
    </w:r>
    <w:proofErr w:type="spellEnd"/>
    <w:r>
      <w:rPr>
        <w:szCs w:val="36"/>
      </w:rPr>
      <w:t xml:space="preserve">, </w:t>
    </w:r>
    <w:r w:rsidRPr="00391004">
      <w:rPr>
        <w:szCs w:val="36"/>
      </w:rPr>
      <w:t>Elena de la Poza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2667" w14:textId="77777777" w:rsidR="007B256B" w:rsidRPr="001540A6" w:rsidRDefault="007B256B" w:rsidP="001540A6">
    <w:pPr>
      <w:framePr w:wrap="around" w:vAnchor="text" w:hAnchor="margin" w:xAlign="outside" w:y="1"/>
      <w:pBdr>
        <w:bottom w:val="single" w:sz="4" w:space="4" w:color="auto"/>
      </w:pBdr>
      <w:tabs>
        <w:tab w:val="center" w:pos="4320"/>
        <w:tab w:val="right" w:pos="8640"/>
      </w:tabs>
      <w:ind w:firstLine="0"/>
      <w:jc w:val="center"/>
      <w:rPr>
        <w:szCs w:val="21"/>
      </w:rPr>
    </w:pPr>
    <w:r w:rsidRPr="001540A6">
      <w:rPr>
        <w:szCs w:val="21"/>
      </w:rPr>
      <w:fldChar w:fldCharType="begin"/>
    </w:r>
    <w:r w:rsidRPr="001540A6">
      <w:rPr>
        <w:szCs w:val="21"/>
      </w:rPr>
      <w:instrText xml:space="preserve">PAGE  </w:instrText>
    </w:r>
    <w:r w:rsidRPr="001540A6">
      <w:rPr>
        <w:szCs w:val="21"/>
      </w:rPr>
      <w:fldChar w:fldCharType="separate"/>
    </w:r>
    <w:r w:rsidR="00ED312D">
      <w:rPr>
        <w:noProof/>
        <w:szCs w:val="21"/>
      </w:rPr>
      <w:t>15</w:t>
    </w:r>
    <w:r w:rsidRPr="001540A6">
      <w:rPr>
        <w:szCs w:val="21"/>
      </w:rPr>
      <w:fldChar w:fldCharType="end"/>
    </w:r>
  </w:p>
  <w:p w14:paraId="3CF4FCCF" w14:textId="77777777" w:rsidR="007B256B" w:rsidRPr="001540A6" w:rsidRDefault="007B256B" w:rsidP="001540A6">
    <w:pPr>
      <w:pBdr>
        <w:bottom w:val="single" w:sz="4" w:space="4" w:color="auto"/>
      </w:pBdr>
      <w:tabs>
        <w:tab w:val="center" w:pos="4320"/>
        <w:tab w:val="right" w:pos="8640"/>
      </w:tabs>
      <w:ind w:firstLine="0"/>
      <w:jc w:val="center"/>
      <w:rPr>
        <w:szCs w:val="21"/>
      </w:rPr>
    </w:pPr>
    <w:r w:rsidRPr="00391004">
      <w:rPr>
        <w:szCs w:val="21"/>
      </w:rPr>
      <w:t>Assessment of stability of network logistics business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2A85" w14:textId="6BCDFA4A" w:rsidR="00D66BB7" w:rsidRPr="00D66BB7" w:rsidRDefault="00D66BB7" w:rsidP="00D66BB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clip_image001"/>
      </v:shape>
    </w:pict>
  </w:numPicBullet>
  <w:abstractNum w:abstractNumId="0" w15:restartNumberingAfterBreak="0">
    <w:nsid w:val="01110F55"/>
    <w:multiLevelType w:val="hybridMultilevel"/>
    <w:tmpl w:val="CA781B4C"/>
    <w:lvl w:ilvl="0" w:tplc="2BA4C108">
      <w:start w:val="1"/>
      <w:numFmt w:val="decimal"/>
      <w:lvlText w:val="[%1]"/>
      <w:lvlJc w:val="left"/>
      <w:pPr>
        <w:tabs>
          <w:tab w:val="num" w:pos="504"/>
        </w:tabs>
        <w:ind w:left="504" w:hanging="504"/>
      </w:pPr>
      <w:rPr>
        <w:rFonts w:hint="default"/>
      </w:rPr>
    </w:lvl>
    <w:lvl w:ilvl="1" w:tplc="7FDEE032">
      <w:start w:val="1"/>
      <w:numFmt w:val="upperLetter"/>
      <w:lvlText w:val="%2."/>
      <w:lvlJc w:val="left"/>
      <w:pPr>
        <w:tabs>
          <w:tab w:val="num" w:pos="1725"/>
        </w:tabs>
        <w:ind w:left="1725" w:hanging="64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9B772C"/>
    <w:multiLevelType w:val="multilevel"/>
    <w:tmpl w:val="2F066280"/>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2B6C48"/>
    <w:multiLevelType w:val="hybridMultilevel"/>
    <w:tmpl w:val="9EB63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450EE"/>
    <w:multiLevelType w:val="singleLevel"/>
    <w:tmpl w:val="4D66A248"/>
    <w:lvl w:ilvl="0">
      <w:start w:val="1"/>
      <w:numFmt w:val="decimal"/>
      <w:lvlText w:val="[%1]"/>
      <w:lvlJc w:val="left"/>
      <w:pPr>
        <w:tabs>
          <w:tab w:val="num" w:pos="360"/>
        </w:tabs>
        <w:ind w:left="360" w:hanging="360"/>
      </w:pPr>
    </w:lvl>
  </w:abstractNum>
  <w:abstractNum w:abstractNumId="4" w15:restartNumberingAfterBreak="0">
    <w:nsid w:val="0D830284"/>
    <w:multiLevelType w:val="hybridMultilevel"/>
    <w:tmpl w:val="4358E520"/>
    <w:lvl w:ilvl="0" w:tplc="B154827A">
      <w:start w:val="1"/>
      <w:numFmt w:val="upperRoman"/>
      <w:lvlText w:val="(%1)"/>
      <w:lvlJc w:val="left"/>
      <w:pPr>
        <w:tabs>
          <w:tab w:val="num" w:pos="36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FEF7509"/>
    <w:multiLevelType w:val="multilevel"/>
    <w:tmpl w:val="E77879B8"/>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20C04CD"/>
    <w:multiLevelType w:val="hybridMultilevel"/>
    <w:tmpl w:val="CED42486"/>
    <w:lvl w:ilvl="0" w:tplc="21E220F2">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3CE736E"/>
    <w:multiLevelType w:val="hybridMultilevel"/>
    <w:tmpl w:val="25E652EC"/>
    <w:lvl w:ilvl="0" w:tplc="E85833D0">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08A1C0"/>
    <w:multiLevelType w:val="hybridMultilevel"/>
    <w:tmpl w:val="2DFA57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6B4EF8"/>
    <w:multiLevelType w:val="hybridMultilevel"/>
    <w:tmpl w:val="953E19FE"/>
    <w:lvl w:ilvl="0" w:tplc="F3E05AE4">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404777"/>
    <w:multiLevelType w:val="hybridMultilevel"/>
    <w:tmpl w:val="C6DA28D4"/>
    <w:lvl w:ilvl="0" w:tplc="F7ECC2E4">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A11B3F"/>
    <w:multiLevelType w:val="hybridMultilevel"/>
    <w:tmpl w:val="011027B0"/>
    <w:lvl w:ilvl="0" w:tplc="FD1CCB8C">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1790AC2"/>
    <w:multiLevelType w:val="hybridMultilevel"/>
    <w:tmpl w:val="82B4C478"/>
    <w:lvl w:ilvl="0" w:tplc="E048AFB0">
      <w:start w:val="1"/>
      <w:numFmt w:val="decimal"/>
      <w:lvlText w:val="[%1]"/>
      <w:lvlJc w:val="left"/>
      <w:pPr>
        <w:tabs>
          <w:tab w:val="num" w:pos="504"/>
        </w:tabs>
        <w:ind w:left="504" w:hanging="504"/>
      </w:pPr>
      <w:rPr>
        <w:rFonts w:hint="default"/>
      </w:rPr>
    </w:lvl>
    <w:lvl w:ilvl="1" w:tplc="C78CEF1A">
      <w:start w:val="15"/>
      <w:numFmt w:val="bullet"/>
      <w:lvlText w:val="%2."/>
      <w:lvlJc w:val="left"/>
      <w:pPr>
        <w:tabs>
          <w:tab w:val="num" w:pos="1440"/>
        </w:tabs>
        <w:ind w:left="1440" w:hanging="360"/>
      </w:pPr>
      <w:rPr>
        <w:rFonts w:ascii="Symbol" w:eastAsia="Times New Roman" w:hAnsi="Symbol" w:cs="Times New Roman" w:hint="default"/>
      </w:rPr>
    </w:lvl>
    <w:lvl w:ilvl="2" w:tplc="DBF0080A">
      <w:start w:val="1"/>
      <w:numFmt w:val="upp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202C8A"/>
    <w:multiLevelType w:val="hybridMultilevel"/>
    <w:tmpl w:val="2F066280"/>
    <w:lvl w:ilvl="0" w:tplc="F44819FE">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9556E6"/>
    <w:multiLevelType w:val="hybridMultilevel"/>
    <w:tmpl w:val="8C54D8DC"/>
    <w:lvl w:ilvl="0" w:tplc="F7F88E22">
      <w:start w:val="1"/>
      <w:numFmt w:val="decimal"/>
      <w:pStyle w:val="Reference"/>
      <w:lvlText w:val="[%1]"/>
      <w:lvlJc w:val="left"/>
      <w:pPr>
        <w:tabs>
          <w:tab w:val="num" w:pos="0"/>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5DA55BB5"/>
    <w:multiLevelType w:val="hybridMultilevel"/>
    <w:tmpl w:val="F5486DDA"/>
    <w:lvl w:ilvl="0" w:tplc="2C24E5A6">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1A37089"/>
    <w:multiLevelType w:val="hybridMultilevel"/>
    <w:tmpl w:val="02F6E396"/>
    <w:lvl w:ilvl="0" w:tplc="D0F278DA">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6C0927"/>
    <w:multiLevelType w:val="hybridMultilevel"/>
    <w:tmpl w:val="893AD9E6"/>
    <w:lvl w:ilvl="0" w:tplc="B86CB1F6">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A767FF3"/>
    <w:multiLevelType w:val="hybridMultilevel"/>
    <w:tmpl w:val="61D0CD80"/>
    <w:lvl w:ilvl="0" w:tplc="51C0C1D2">
      <w:start w:val="1"/>
      <w:numFmt w:val="decimal"/>
      <w:lvlText w:val="[%1]"/>
      <w:lvlJc w:val="left"/>
      <w:pPr>
        <w:tabs>
          <w:tab w:val="num" w:pos="504"/>
        </w:tabs>
        <w:ind w:left="504" w:hanging="504"/>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F210A8C"/>
    <w:multiLevelType w:val="multilevel"/>
    <w:tmpl w:val="8DA6BEC8"/>
    <w:lvl w:ilvl="0">
      <w:start w:val="1"/>
      <w:numFmt w:val="decimal"/>
      <w:suff w:val="space"/>
      <w:lvlText w:val="%1"/>
      <w:lvlJc w:val="left"/>
      <w:pPr>
        <w:tabs>
          <w:tab w:val="num" w:pos="425"/>
        </w:tabs>
        <w:ind w:left="0" w:firstLine="0"/>
      </w:pPr>
    </w:lvl>
    <w:lvl w:ilvl="1">
      <w:start w:val="1"/>
      <w:numFmt w:val="decimal"/>
      <w:suff w:val="space"/>
      <w:lvlText w:val="%1.%2"/>
      <w:lvlJc w:val="left"/>
      <w:pPr>
        <w:tabs>
          <w:tab w:val="num" w:pos="992"/>
        </w:tabs>
        <w:ind w:left="0" w:firstLine="0"/>
      </w:pPr>
    </w:lvl>
    <w:lvl w:ilvl="2">
      <w:start w:val="1"/>
      <w:numFmt w:val="decimal"/>
      <w:suff w:val="space"/>
      <w:lvlText w:val="%1.%2.%3"/>
      <w:lvlJc w:val="left"/>
      <w:pPr>
        <w:tabs>
          <w:tab w:val="num" w:pos="1418"/>
        </w:tabs>
        <w:ind w:left="0" w:firstLine="0"/>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 w15:restartNumberingAfterBreak="0">
    <w:nsid w:val="7040164E"/>
    <w:multiLevelType w:val="hybridMultilevel"/>
    <w:tmpl w:val="B070337C"/>
    <w:lvl w:ilvl="0" w:tplc="D69CCF00">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230525"/>
    <w:multiLevelType w:val="hybridMultilevel"/>
    <w:tmpl w:val="1B70F476"/>
    <w:lvl w:ilvl="0" w:tplc="A6D4A0DE">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435664B"/>
    <w:multiLevelType w:val="multilevel"/>
    <w:tmpl w:val="C6984E96"/>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55F1F2A"/>
    <w:multiLevelType w:val="multilevel"/>
    <w:tmpl w:val="F5486DDA"/>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6"/>
  </w:num>
  <w:num w:numId="3">
    <w:abstractNumId w:val="11"/>
  </w:num>
  <w:num w:numId="4">
    <w:abstractNumId w:val="8"/>
  </w:num>
  <w:num w:numId="5">
    <w:abstractNumId w:val="16"/>
  </w:num>
  <w:num w:numId="6">
    <w:abstractNumId w:val="19"/>
  </w:num>
  <w:num w:numId="7">
    <w:abstractNumId w:val="12"/>
  </w:num>
  <w:num w:numId="8">
    <w:abstractNumId w:val="3"/>
  </w:num>
  <w:num w:numId="9">
    <w:abstractNumId w:val="4"/>
  </w:num>
  <w:num w:numId="10">
    <w:abstractNumId w:val="17"/>
  </w:num>
  <w:num w:numId="11">
    <w:abstractNumId w:val="21"/>
  </w:num>
  <w:num w:numId="12">
    <w:abstractNumId w:val="20"/>
  </w:num>
  <w:num w:numId="13">
    <w:abstractNumId w:val="18"/>
  </w:num>
  <w:num w:numId="14">
    <w:abstractNumId w:val="9"/>
  </w:num>
  <w:num w:numId="15">
    <w:abstractNumId w:val="15"/>
  </w:num>
  <w:num w:numId="16">
    <w:abstractNumId w:val="23"/>
  </w:num>
  <w:num w:numId="17">
    <w:abstractNumId w:val="13"/>
  </w:num>
  <w:num w:numId="18">
    <w:abstractNumId w:val="22"/>
  </w:num>
  <w:num w:numId="19">
    <w:abstractNumId w:val="1"/>
  </w:num>
  <w:num w:numId="20">
    <w:abstractNumId w:val="7"/>
  </w:num>
  <w:num w:numId="21">
    <w:abstractNumId w:val="10"/>
  </w:num>
  <w:num w:numId="22">
    <w:abstractNumId w:val="5"/>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hideSpellingErrors/>
  <w:activeWritingStyle w:appName="MSWord" w:lang="en-US" w:vendorID="8" w:dllVersion="513" w:checkStyle="1"/>
  <w:activeWritingStyle w:appName="MSWord" w:lang="en-GB" w:vendorID="8" w:dllVersion="513" w:checkStyle="1"/>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5D77"/>
    <w:rsid w:val="0000026F"/>
    <w:rsid w:val="00003162"/>
    <w:rsid w:val="000424D2"/>
    <w:rsid w:val="00051736"/>
    <w:rsid w:val="00051F8E"/>
    <w:rsid w:val="0005358B"/>
    <w:rsid w:val="00054CD8"/>
    <w:rsid w:val="00060F8C"/>
    <w:rsid w:val="000652AC"/>
    <w:rsid w:val="0006622D"/>
    <w:rsid w:val="000672E3"/>
    <w:rsid w:val="00086ACB"/>
    <w:rsid w:val="000A4F2C"/>
    <w:rsid w:val="000B7C09"/>
    <w:rsid w:val="000E53CC"/>
    <w:rsid w:val="000E65B1"/>
    <w:rsid w:val="000F7C64"/>
    <w:rsid w:val="001148B3"/>
    <w:rsid w:val="001315F8"/>
    <w:rsid w:val="00143A9D"/>
    <w:rsid w:val="00144C5C"/>
    <w:rsid w:val="00151BA2"/>
    <w:rsid w:val="001524AA"/>
    <w:rsid w:val="001540A6"/>
    <w:rsid w:val="001573B7"/>
    <w:rsid w:val="00157CC3"/>
    <w:rsid w:val="001607C0"/>
    <w:rsid w:val="00196EE1"/>
    <w:rsid w:val="001A3EFB"/>
    <w:rsid w:val="001B7EDD"/>
    <w:rsid w:val="001C08BA"/>
    <w:rsid w:val="001C21ED"/>
    <w:rsid w:val="001C5718"/>
    <w:rsid w:val="001D33AC"/>
    <w:rsid w:val="001D73F8"/>
    <w:rsid w:val="001E31CE"/>
    <w:rsid w:val="001F2621"/>
    <w:rsid w:val="002203DE"/>
    <w:rsid w:val="00260899"/>
    <w:rsid w:val="00265315"/>
    <w:rsid w:val="00287451"/>
    <w:rsid w:val="00291634"/>
    <w:rsid w:val="00294049"/>
    <w:rsid w:val="0029491C"/>
    <w:rsid w:val="002A0885"/>
    <w:rsid w:val="002A29F7"/>
    <w:rsid w:val="002A4C92"/>
    <w:rsid w:val="002C538F"/>
    <w:rsid w:val="002E0DFA"/>
    <w:rsid w:val="002E2F82"/>
    <w:rsid w:val="002E7C00"/>
    <w:rsid w:val="003179C2"/>
    <w:rsid w:val="00331C87"/>
    <w:rsid w:val="00333314"/>
    <w:rsid w:val="003427C0"/>
    <w:rsid w:val="003629DC"/>
    <w:rsid w:val="00372C5F"/>
    <w:rsid w:val="00374726"/>
    <w:rsid w:val="00391004"/>
    <w:rsid w:val="0039354F"/>
    <w:rsid w:val="003943D6"/>
    <w:rsid w:val="00394B60"/>
    <w:rsid w:val="003A3792"/>
    <w:rsid w:val="003C2666"/>
    <w:rsid w:val="003C634D"/>
    <w:rsid w:val="003D490D"/>
    <w:rsid w:val="003F0194"/>
    <w:rsid w:val="003F01F0"/>
    <w:rsid w:val="003F2FC7"/>
    <w:rsid w:val="003F522D"/>
    <w:rsid w:val="00401357"/>
    <w:rsid w:val="004024D2"/>
    <w:rsid w:val="0040781C"/>
    <w:rsid w:val="00443CFF"/>
    <w:rsid w:val="0044727B"/>
    <w:rsid w:val="004502A5"/>
    <w:rsid w:val="0047353D"/>
    <w:rsid w:val="0047640B"/>
    <w:rsid w:val="00482DB3"/>
    <w:rsid w:val="00484BE2"/>
    <w:rsid w:val="00485F1E"/>
    <w:rsid w:val="00490A04"/>
    <w:rsid w:val="00490E03"/>
    <w:rsid w:val="00493B24"/>
    <w:rsid w:val="004A7C2A"/>
    <w:rsid w:val="004A7C69"/>
    <w:rsid w:val="004C06C3"/>
    <w:rsid w:val="004C33D5"/>
    <w:rsid w:val="004D55BC"/>
    <w:rsid w:val="004E227B"/>
    <w:rsid w:val="004F61C0"/>
    <w:rsid w:val="0051618E"/>
    <w:rsid w:val="005376DB"/>
    <w:rsid w:val="00542689"/>
    <w:rsid w:val="005431CF"/>
    <w:rsid w:val="00546CF1"/>
    <w:rsid w:val="00561550"/>
    <w:rsid w:val="005624BC"/>
    <w:rsid w:val="00590023"/>
    <w:rsid w:val="005931AB"/>
    <w:rsid w:val="00594250"/>
    <w:rsid w:val="005B648C"/>
    <w:rsid w:val="005C303F"/>
    <w:rsid w:val="005D37F1"/>
    <w:rsid w:val="005E00CA"/>
    <w:rsid w:val="005E4CA3"/>
    <w:rsid w:val="005F06A3"/>
    <w:rsid w:val="005F59DC"/>
    <w:rsid w:val="0060074F"/>
    <w:rsid w:val="006410BB"/>
    <w:rsid w:val="0064643F"/>
    <w:rsid w:val="00656DF9"/>
    <w:rsid w:val="0066100D"/>
    <w:rsid w:val="006619A3"/>
    <w:rsid w:val="00674EAD"/>
    <w:rsid w:val="00675C79"/>
    <w:rsid w:val="00682CC3"/>
    <w:rsid w:val="00693E8E"/>
    <w:rsid w:val="00696FCC"/>
    <w:rsid w:val="006A23A6"/>
    <w:rsid w:val="006D0F7E"/>
    <w:rsid w:val="006D3641"/>
    <w:rsid w:val="006D48F3"/>
    <w:rsid w:val="006D63AD"/>
    <w:rsid w:val="006E02B5"/>
    <w:rsid w:val="006E0AE6"/>
    <w:rsid w:val="006F3825"/>
    <w:rsid w:val="006F46B9"/>
    <w:rsid w:val="00704BFB"/>
    <w:rsid w:val="0070578F"/>
    <w:rsid w:val="007146E9"/>
    <w:rsid w:val="00717051"/>
    <w:rsid w:val="00725483"/>
    <w:rsid w:val="0073190A"/>
    <w:rsid w:val="00732391"/>
    <w:rsid w:val="00736864"/>
    <w:rsid w:val="00742C88"/>
    <w:rsid w:val="00756055"/>
    <w:rsid w:val="00760BCF"/>
    <w:rsid w:val="00765C06"/>
    <w:rsid w:val="00775BF2"/>
    <w:rsid w:val="00785AF5"/>
    <w:rsid w:val="007A5997"/>
    <w:rsid w:val="007B256B"/>
    <w:rsid w:val="007B5152"/>
    <w:rsid w:val="007C4F92"/>
    <w:rsid w:val="007D05A5"/>
    <w:rsid w:val="007D10AE"/>
    <w:rsid w:val="007D5DAD"/>
    <w:rsid w:val="007D7103"/>
    <w:rsid w:val="007E66C6"/>
    <w:rsid w:val="007F3CA2"/>
    <w:rsid w:val="008060DD"/>
    <w:rsid w:val="00814F8F"/>
    <w:rsid w:val="00826AF5"/>
    <w:rsid w:val="00844433"/>
    <w:rsid w:val="0084568E"/>
    <w:rsid w:val="00852656"/>
    <w:rsid w:val="008544EB"/>
    <w:rsid w:val="008779DE"/>
    <w:rsid w:val="008820BE"/>
    <w:rsid w:val="00884AA2"/>
    <w:rsid w:val="00891B04"/>
    <w:rsid w:val="008960D2"/>
    <w:rsid w:val="008A4F96"/>
    <w:rsid w:val="008B4A55"/>
    <w:rsid w:val="008B5A78"/>
    <w:rsid w:val="008C3907"/>
    <w:rsid w:val="008F2E01"/>
    <w:rsid w:val="008F7801"/>
    <w:rsid w:val="00904725"/>
    <w:rsid w:val="009075B8"/>
    <w:rsid w:val="009253DC"/>
    <w:rsid w:val="009334CC"/>
    <w:rsid w:val="00953043"/>
    <w:rsid w:val="009652D1"/>
    <w:rsid w:val="00990276"/>
    <w:rsid w:val="009A7622"/>
    <w:rsid w:val="009B6E95"/>
    <w:rsid w:val="009C26F4"/>
    <w:rsid w:val="009C4A28"/>
    <w:rsid w:val="009D0C7A"/>
    <w:rsid w:val="009D3F12"/>
    <w:rsid w:val="009D4B18"/>
    <w:rsid w:val="009E19DA"/>
    <w:rsid w:val="009E4573"/>
    <w:rsid w:val="009E72AB"/>
    <w:rsid w:val="009F5C7E"/>
    <w:rsid w:val="00A05E0D"/>
    <w:rsid w:val="00A11D4F"/>
    <w:rsid w:val="00A14341"/>
    <w:rsid w:val="00A20362"/>
    <w:rsid w:val="00A23D7F"/>
    <w:rsid w:val="00A2414F"/>
    <w:rsid w:val="00A25411"/>
    <w:rsid w:val="00A270ED"/>
    <w:rsid w:val="00A6481B"/>
    <w:rsid w:val="00A651FC"/>
    <w:rsid w:val="00A778E3"/>
    <w:rsid w:val="00A93AF2"/>
    <w:rsid w:val="00AA3BC9"/>
    <w:rsid w:val="00AA55F6"/>
    <w:rsid w:val="00AA58F9"/>
    <w:rsid w:val="00AC5B4D"/>
    <w:rsid w:val="00AC6B70"/>
    <w:rsid w:val="00AE6B68"/>
    <w:rsid w:val="00AF238C"/>
    <w:rsid w:val="00AF4BC8"/>
    <w:rsid w:val="00B17EF4"/>
    <w:rsid w:val="00B44351"/>
    <w:rsid w:val="00B50A75"/>
    <w:rsid w:val="00B55689"/>
    <w:rsid w:val="00B57E8B"/>
    <w:rsid w:val="00B61891"/>
    <w:rsid w:val="00B620C1"/>
    <w:rsid w:val="00B651B1"/>
    <w:rsid w:val="00B73683"/>
    <w:rsid w:val="00B90DC9"/>
    <w:rsid w:val="00B9558B"/>
    <w:rsid w:val="00BA173F"/>
    <w:rsid w:val="00BB1BD9"/>
    <w:rsid w:val="00BB1DB9"/>
    <w:rsid w:val="00BE6D43"/>
    <w:rsid w:val="00C11C1D"/>
    <w:rsid w:val="00C122A7"/>
    <w:rsid w:val="00C13C93"/>
    <w:rsid w:val="00C14730"/>
    <w:rsid w:val="00C15A2B"/>
    <w:rsid w:val="00C2575F"/>
    <w:rsid w:val="00C44C9E"/>
    <w:rsid w:val="00C52035"/>
    <w:rsid w:val="00C53550"/>
    <w:rsid w:val="00C64876"/>
    <w:rsid w:val="00CC5D77"/>
    <w:rsid w:val="00CC7C75"/>
    <w:rsid w:val="00CD1063"/>
    <w:rsid w:val="00CE35D8"/>
    <w:rsid w:val="00CE7521"/>
    <w:rsid w:val="00CF6F78"/>
    <w:rsid w:val="00D0449D"/>
    <w:rsid w:val="00D051C9"/>
    <w:rsid w:val="00D124B8"/>
    <w:rsid w:val="00D13733"/>
    <w:rsid w:val="00D153BC"/>
    <w:rsid w:val="00D16971"/>
    <w:rsid w:val="00D21226"/>
    <w:rsid w:val="00D263B7"/>
    <w:rsid w:val="00D400D7"/>
    <w:rsid w:val="00D55EA8"/>
    <w:rsid w:val="00D60246"/>
    <w:rsid w:val="00D63C48"/>
    <w:rsid w:val="00D66BB7"/>
    <w:rsid w:val="00D71710"/>
    <w:rsid w:val="00D80164"/>
    <w:rsid w:val="00D848EE"/>
    <w:rsid w:val="00D92533"/>
    <w:rsid w:val="00D95BB0"/>
    <w:rsid w:val="00DA3D84"/>
    <w:rsid w:val="00DA40AB"/>
    <w:rsid w:val="00DB51AD"/>
    <w:rsid w:val="00DC29BC"/>
    <w:rsid w:val="00DD26EC"/>
    <w:rsid w:val="00DE1644"/>
    <w:rsid w:val="00DE4275"/>
    <w:rsid w:val="00DE6148"/>
    <w:rsid w:val="00DF1F56"/>
    <w:rsid w:val="00DF4957"/>
    <w:rsid w:val="00DF7926"/>
    <w:rsid w:val="00E015B2"/>
    <w:rsid w:val="00E235DB"/>
    <w:rsid w:val="00E26BCB"/>
    <w:rsid w:val="00E669AD"/>
    <w:rsid w:val="00E92799"/>
    <w:rsid w:val="00E94561"/>
    <w:rsid w:val="00EA0AF7"/>
    <w:rsid w:val="00EA2C7D"/>
    <w:rsid w:val="00EB630F"/>
    <w:rsid w:val="00EB6CE9"/>
    <w:rsid w:val="00EC011A"/>
    <w:rsid w:val="00EC5B12"/>
    <w:rsid w:val="00EC7323"/>
    <w:rsid w:val="00ED312D"/>
    <w:rsid w:val="00ED791C"/>
    <w:rsid w:val="00EE1A9D"/>
    <w:rsid w:val="00EF11DB"/>
    <w:rsid w:val="00F04012"/>
    <w:rsid w:val="00F1065C"/>
    <w:rsid w:val="00F134CE"/>
    <w:rsid w:val="00F1443A"/>
    <w:rsid w:val="00F15532"/>
    <w:rsid w:val="00F325AF"/>
    <w:rsid w:val="00F33A7D"/>
    <w:rsid w:val="00F613E6"/>
    <w:rsid w:val="00F66619"/>
    <w:rsid w:val="00F73692"/>
    <w:rsid w:val="00F8156B"/>
    <w:rsid w:val="00F84FA6"/>
    <w:rsid w:val="00F868E4"/>
    <w:rsid w:val="00F90764"/>
    <w:rsid w:val="00F9766B"/>
    <w:rsid w:val="00FA5C9A"/>
    <w:rsid w:val="00FB2CAF"/>
    <w:rsid w:val="00FE5B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B01F7"/>
  <w15:docId w15:val="{C200CCB3-887F-4E6E-9E28-219C37FB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622"/>
    <w:pPr>
      <w:spacing w:line="264" w:lineRule="auto"/>
      <w:ind w:firstLine="360"/>
      <w:jc w:val="both"/>
    </w:pPr>
    <w:rPr>
      <w:sz w:val="21"/>
    </w:rPr>
  </w:style>
  <w:style w:type="paragraph" w:styleId="1">
    <w:name w:val="heading 1"/>
    <w:basedOn w:val="a"/>
    <w:next w:val="a"/>
    <w:link w:val="10"/>
    <w:qFormat/>
    <w:rsid w:val="009A7622"/>
    <w:pPr>
      <w:keepNext/>
      <w:spacing w:line="240" w:lineRule="auto"/>
      <w:ind w:firstLine="0"/>
      <w:jc w:val="center"/>
      <w:outlineLvl w:val="0"/>
    </w:pPr>
    <w:rPr>
      <w:b/>
      <w:smallCaps/>
      <w:kern w:val="28"/>
      <w:sz w:val="36"/>
    </w:rPr>
  </w:style>
  <w:style w:type="paragraph" w:styleId="2">
    <w:name w:val="heading 2"/>
    <w:basedOn w:val="a"/>
    <w:next w:val="a"/>
    <w:link w:val="20"/>
    <w:qFormat/>
    <w:rsid w:val="009A7622"/>
    <w:pPr>
      <w:keepNext/>
      <w:spacing w:line="240" w:lineRule="auto"/>
      <w:ind w:firstLine="0"/>
      <w:jc w:val="center"/>
      <w:outlineLvl w:val="1"/>
    </w:pPr>
    <w:rPr>
      <w:b/>
      <w:smallCaps/>
      <w:sz w:val="28"/>
      <w:lang w:val="fr-FR"/>
    </w:rPr>
  </w:style>
  <w:style w:type="paragraph" w:styleId="3">
    <w:name w:val="heading 3"/>
    <w:basedOn w:val="a"/>
    <w:next w:val="a"/>
    <w:link w:val="30"/>
    <w:qFormat/>
    <w:rsid w:val="009A7622"/>
    <w:pPr>
      <w:keepNext/>
      <w:spacing w:line="240" w:lineRule="auto"/>
      <w:ind w:firstLine="0"/>
      <w:jc w:val="left"/>
      <w:outlineLvl w:val="2"/>
    </w:pPr>
    <w:rPr>
      <w:b/>
      <w:sz w:val="24"/>
    </w:rPr>
  </w:style>
  <w:style w:type="paragraph" w:styleId="4">
    <w:name w:val="heading 4"/>
    <w:basedOn w:val="a"/>
    <w:next w:val="a"/>
    <w:link w:val="40"/>
    <w:qFormat/>
    <w:rsid w:val="009A7622"/>
    <w:pPr>
      <w:keepNext/>
      <w:ind w:firstLine="0"/>
      <w:outlineLvl w:val="3"/>
    </w:pPr>
    <w:rPr>
      <w:b/>
      <w:i/>
      <w:sz w:val="22"/>
      <w:lang w:val="fr-FR"/>
    </w:rPr>
  </w:style>
  <w:style w:type="paragraph" w:styleId="5">
    <w:name w:val="heading 5"/>
    <w:basedOn w:val="a"/>
    <w:next w:val="a"/>
    <w:link w:val="50"/>
    <w:qFormat/>
    <w:rsid w:val="009A7622"/>
    <w:pPr>
      <w:keepNext/>
      <w:ind w:firstLine="0"/>
      <w:outlineLvl w:val="4"/>
    </w:pPr>
    <w:rPr>
      <w:b/>
      <w:sz w:val="22"/>
    </w:rPr>
  </w:style>
  <w:style w:type="paragraph" w:styleId="6">
    <w:name w:val="heading 6"/>
    <w:basedOn w:val="a"/>
    <w:next w:val="a"/>
    <w:link w:val="60"/>
    <w:qFormat/>
    <w:rsid w:val="009A7622"/>
    <w:pPr>
      <w:keepNext/>
      <w:tabs>
        <w:tab w:val="left" w:pos="9540"/>
      </w:tabs>
      <w:ind w:firstLine="0"/>
      <w:outlineLvl w:val="5"/>
    </w:pPr>
    <w:rPr>
      <w:i/>
      <w:color w:val="000000"/>
      <w:sz w:val="22"/>
    </w:rPr>
  </w:style>
  <w:style w:type="paragraph" w:styleId="7">
    <w:name w:val="heading 7"/>
    <w:basedOn w:val="a"/>
    <w:next w:val="a"/>
    <w:link w:val="70"/>
    <w:qFormat/>
    <w:rsid w:val="009A7622"/>
    <w:pPr>
      <w:spacing w:before="240" w:after="60" w:line="240" w:lineRule="auto"/>
      <w:ind w:firstLine="0"/>
      <w:jc w:val="left"/>
      <w:outlineLvl w:val="6"/>
    </w:pPr>
    <w:rPr>
      <w:rFonts w:eastAsia="SimSun"/>
      <w:sz w:val="24"/>
      <w:lang w:eastAsia="zh-CN"/>
    </w:rPr>
  </w:style>
  <w:style w:type="paragraph" w:styleId="8">
    <w:name w:val="heading 8"/>
    <w:basedOn w:val="a"/>
    <w:next w:val="a"/>
    <w:link w:val="80"/>
    <w:qFormat/>
    <w:rsid w:val="009A7622"/>
    <w:pPr>
      <w:keepNext/>
      <w:outlineLvl w:val="7"/>
    </w:pPr>
    <w:rPr>
      <w:b/>
      <w:sz w:val="22"/>
    </w:rPr>
  </w:style>
  <w:style w:type="paragraph" w:styleId="9">
    <w:name w:val="heading 9"/>
    <w:basedOn w:val="a"/>
    <w:next w:val="a"/>
    <w:link w:val="90"/>
    <w:qFormat/>
    <w:rsid w:val="009A7622"/>
    <w:pPr>
      <w:keepNext/>
      <w:outlineLvl w:val="8"/>
    </w:pPr>
    <w:rPr>
      <w: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6E0AE6"/>
    <w:rPr>
      <w:b/>
      <w:sz w:val="24"/>
      <w:lang w:val="en-US" w:eastAsia="en-US" w:bidi="ar-SA"/>
    </w:rPr>
  </w:style>
  <w:style w:type="paragraph" w:customStyle="1" w:styleId="ChapterNumber">
    <w:name w:val="Chapter Number"/>
    <w:rsid w:val="009A7622"/>
    <w:pPr>
      <w:spacing w:line="264" w:lineRule="auto"/>
    </w:pPr>
    <w:rPr>
      <w:b/>
      <w:i/>
      <w:noProof/>
      <w:sz w:val="22"/>
    </w:rPr>
  </w:style>
  <w:style w:type="paragraph" w:customStyle="1" w:styleId="FirstPageAuthor">
    <w:name w:val="First Page Author"/>
    <w:rsid w:val="009A7622"/>
    <w:pPr>
      <w:spacing w:line="264" w:lineRule="auto"/>
      <w:jc w:val="center"/>
    </w:pPr>
    <w:rPr>
      <w:b/>
      <w:i/>
      <w:noProof/>
      <w:sz w:val="28"/>
    </w:rPr>
  </w:style>
  <w:style w:type="paragraph" w:customStyle="1" w:styleId="FirstPageAffiliation">
    <w:name w:val="First Page Affiliation"/>
    <w:rsid w:val="009A7622"/>
    <w:pPr>
      <w:spacing w:line="264" w:lineRule="auto"/>
      <w:jc w:val="center"/>
    </w:pPr>
    <w:rPr>
      <w:noProof/>
      <w:sz w:val="22"/>
    </w:rPr>
  </w:style>
  <w:style w:type="paragraph" w:customStyle="1" w:styleId="RunningHead">
    <w:name w:val="Running Head"/>
    <w:rsid w:val="0044727B"/>
    <w:pPr>
      <w:pBdr>
        <w:bottom w:val="single" w:sz="6" w:space="1" w:color="auto"/>
      </w:pBdr>
      <w:spacing w:line="264" w:lineRule="auto"/>
      <w:jc w:val="center"/>
    </w:pPr>
    <w:rPr>
      <w:noProof/>
      <w:sz w:val="21"/>
    </w:rPr>
  </w:style>
  <w:style w:type="paragraph" w:customStyle="1" w:styleId="TableCaptions">
    <w:name w:val="Table Captions"/>
    <w:basedOn w:val="a"/>
    <w:rsid w:val="00401357"/>
    <w:pPr>
      <w:ind w:firstLine="0"/>
      <w:jc w:val="center"/>
    </w:pPr>
    <w:rPr>
      <w:rFonts w:ascii="Times New Roman Bold" w:eastAsia="SimSun" w:hAnsi="Times New Roman Bold"/>
      <w:b/>
      <w:szCs w:val="21"/>
    </w:rPr>
  </w:style>
  <w:style w:type="paragraph" w:styleId="a3">
    <w:name w:val="header"/>
    <w:basedOn w:val="a"/>
    <w:link w:val="a4"/>
    <w:rsid w:val="0044727B"/>
    <w:pPr>
      <w:tabs>
        <w:tab w:val="center" w:pos="4320"/>
        <w:tab w:val="right" w:pos="8640"/>
      </w:tabs>
      <w:ind w:firstLine="0"/>
      <w:jc w:val="center"/>
    </w:pPr>
    <w:rPr>
      <w:szCs w:val="21"/>
    </w:rPr>
  </w:style>
  <w:style w:type="paragraph" w:styleId="a5">
    <w:name w:val="footnote text"/>
    <w:basedOn w:val="a"/>
    <w:link w:val="a6"/>
    <w:semiHidden/>
    <w:rsid w:val="009A7622"/>
    <w:pPr>
      <w:spacing w:line="240" w:lineRule="auto"/>
      <w:ind w:left="187" w:hanging="187"/>
    </w:pPr>
    <w:rPr>
      <w:sz w:val="17"/>
    </w:rPr>
  </w:style>
  <w:style w:type="paragraph" w:customStyle="1" w:styleId="Source">
    <w:name w:val="Source"/>
    <w:basedOn w:val="a"/>
    <w:rsid w:val="009A7622"/>
    <w:pPr>
      <w:ind w:left="360" w:hanging="360"/>
    </w:pPr>
    <w:rPr>
      <w:sz w:val="19"/>
    </w:rPr>
  </w:style>
  <w:style w:type="paragraph" w:customStyle="1" w:styleId="table">
    <w:name w:val="table"/>
    <w:basedOn w:val="a"/>
    <w:rsid w:val="009A7622"/>
    <w:pPr>
      <w:ind w:firstLine="0"/>
      <w:jc w:val="left"/>
    </w:pPr>
    <w:rPr>
      <w:sz w:val="20"/>
    </w:rPr>
  </w:style>
  <w:style w:type="character" w:styleId="a7">
    <w:name w:val="footnote reference"/>
    <w:semiHidden/>
    <w:rsid w:val="009A7622"/>
    <w:rPr>
      <w:rFonts w:ascii="Times New Roman" w:hAnsi="Times New Roman"/>
      <w:position w:val="0"/>
      <w:sz w:val="21"/>
      <w:vertAlign w:val="superscript"/>
    </w:rPr>
  </w:style>
  <w:style w:type="character" w:styleId="a8">
    <w:name w:val="Hyperlink"/>
    <w:rsid w:val="009A7622"/>
    <w:rPr>
      <w:color w:val="0000FF"/>
      <w:u w:val="single"/>
    </w:rPr>
  </w:style>
  <w:style w:type="paragraph" w:customStyle="1" w:styleId="Abstract">
    <w:name w:val="Abstract"/>
    <w:basedOn w:val="a"/>
    <w:rsid w:val="002C538F"/>
    <w:pPr>
      <w:spacing w:line="240" w:lineRule="auto"/>
      <w:ind w:left="360" w:right="360"/>
    </w:pPr>
    <w:rPr>
      <w:sz w:val="20"/>
    </w:rPr>
  </w:style>
  <w:style w:type="paragraph" w:customStyle="1" w:styleId="quota">
    <w:name w:val="quota"/>
    <w:basedOn w:val="a"/>
    <w:rsid w:val="009A7622"/>
    <w:pPr>
      <w:ind w:left="360" w:right="360"/>
    </w:pPr>
    <w:rPr>
      <w:sz w:val="19"/>
    </w:rPr>
  </w:style>
  <w:style w:type="character" w:styleId="a9">
    <w:name w:val="page number"/>
    <w:basedOn w:val="a0"/>
    <w:rsid w:val="009A7622"/>
  </w:style>
  <w:style w:type="character" w:styleId="aa">
    <w:name w:val="endnote reference"/>
    <w:semiHidden/>
    <w:rsid w:val="009A7622"/>
    <w:rPr>
      <w:vertAlign w:val="superscript"/>
    </w:rPr>
  </w:style>
  <w:style w:type="paragraph" w:styleId="11">
    <w:name w:val="index 1"/>
    <w:basedOn w:val="a"/>
    <w:next w:val="a"/>
    <w:autoRedefine/>
    <w:semiHidden/>
    <w:rsid w:val="009A7622"/>
    <w:pPr>
      <w:spacing w:line="240" w:lineRule="auto"/>
      <w:ind w:left="240" w:hanging="240"/>
      <w:jc w:val="left"/>
    </w:pPr>
    <w:rPr>
      <w:rFonts w:ascii="Times" w:eastAsia="SimSun" w:hAnsi="Times"/>
      <w:sz w:val="20"/>
      <w:lang w:eastAsia="zh-CN"/>
    </w:rPr>
  </w:style>
  <w:style w:type="paragraph" w:styleId="ab">
    <w:name w:val="index heading"/>
    <w:basedOn w:val="a"/>
    <w:next w:val="11"/>
    <w:semiHidden/>
    <w:rsid w:val="009A7622"/>
    <w:pPr>
      <w:spacing w:before="120" w:after="120" w:line="240" w:lineRule="auto"/>
      <w:ind w:firstLine="0"/>
      <w:jc w:val="left"/>
    </w:pPr>
    <w:rPr>
      <w:rFonts w:ascii="Times" w:eastAsia="SimSun" w:hAnsi="Times"/>
      <w:b/>
      <w:i/>
      <w:sz w:val="20"/>
      <w:lang w:eastAsia="zh-CN"/>
    </w:rPr>
  </w:style>
  <w:style w:type="paragraph" w:styleId="31">
    <w:name w:val="toc 3"/>
    <w:basedOn w:val="a"/>
    <w:next w:val="a"/>
    <w:autoRedefine/>
    <w:semiHidden/>
    <w:rsid w:val="006410BB"/>
    <w:pPr>
      <w:spacing w:line="240" w:lineRule="auto"/>
      <w:ind w:left="720" w:right="720" w:hanging="360"/>
      <w:jc w:val="left"/>
    </w:pPr>
    <w:rPr>
      <w:i/>
      <w:iCs/>
      <w:snapToGrid w:val="0"/>
      <w:sz w:val="22"/>
      <w:szCs w:val="22"/>
    </w:rPr>
  </w:style>
  <w:style w:type="paragraph" w:styleId="ac">
    <w:name w:val="Balloon Text"/>
    <w:basedOn w:val="a"/>
    <w:link w:val="ad"/>
    <w:semiHidden/>
    <w:rsid w:val="009A7622"/>
    <w:pPr>
      <w:spacing w:line="240" w:lineRule="auto"/>
      <w:ind w:firstLine="0"/>
      <w:jc w:val="left"/>
    </w:pPr>
    <w:rPr>
      <w:rFonts w:ascii="Tahoma" w:hAnsi="Tahoma"/>
      <w:sz w:val="16"/>
    </w:rPr>
  </w:style>
  <w:style w:type="paragraph" w:customStyle="1" w:styleId="Figurecaption">
    <w:name w:val="Figure caption"/>
    <w:basedOn w:val="a"/>
    <w:link w:val="FigurecaptionChar"/>
    <w:rsid w:val="0044727B"/>
    <w:pPr>
      <w:spacing w:before="200" w:after="200" w:line="240" w:lineRule="auto"/>
      <w:ind w:firstLine="0"/>
      <w:jc w:val="left"/>
    </w:pPr>
    <w:rPr>
      <w:sz w:val="19"/>
    </w:rPr>
  </w:style>
  <w:style w:type="character" w:customStyle="1" w:styleId="FigurecaptionChar">
    <w:name w:val="Figure caption Char"/>
    <w:link w:val="Figurecaption"/>
    <w:rsid w:val="0044727B"/>
    <w:rPr>
      <w:sz w:val="19"/>
    </w:rPr>
  </w:style>
  <w:style w:type="paragraph" w:customStyle="1" w:styleId="Footnote">
    <w:name w:val="Footnote"/>
    <w:basedOn w:val="a"/>
    <w:rsid w:val="002C538F"/>
    <w:pPr>
      <w:spacing w:line="240" w:lineRule="auto"/>
      <w:ind w:left="360" w:hanging="360"/>
    </w:pPr>
    <w:rPr>
      <w:sz w:val="17"/>
      <w:szCs w:val="17"/>
    </w:rPr>
  </w:style>
  <w:style w:type="paragraph" w:styleId="ae">
    <w:name w:val="endnote text"/>
    <w:basedOn w:val="a"/>
    <w:link w:val="af"/>
    <w:semiHidden/>
    <w:rsid w:val="006E0AE6"/>
    <w:pPr>
      <w:widowControl w:val="0"/>
      <w:adjustRightInd w:val="0"/>
      <w:spacing w:line="360" w:lineRule="atLeast"/>
      <w:ind w:firstLine="0"/>
      <w:textAlignment w:val="baseline"/>
    </w:pPr>
    <w:rPr>
      <w:rFonts w:eastAsia="SimSun"/>
      <w:sz w:val="20"/>
    </w:rPr>
  </w:style>
  <w:style w:type="paragraph" w:styleId="12">
    <w:name w:val="toc 1"/>
    <w:basedOn w:val="a"/>
    <w:next w:val="a"/>
    <w:rsid w:val="009C26F4"/>
    <w:pPr>
      <w:tabs>
        <w:tab w:val="left" w:pos="1440"/>
        <w:tab w:val="right" w:pos="7920"/>
      </w:tabs>
      <w:suppressAutoHyphens/>
      <w:spacing w:before="120"/>
      <w:ind w:left="1440" w:hanging="1440"/>
      <w:jc w:val="left"/>
    </w:pPr>
    <w:rPr>
      <w:rFonts w:ascii="Times New Roman Bold" w:hAnsi="Times New Roman Bold"/>
      <w:b/>
      <w:bCs/>
      <w:szCs w:val="21"/>
    </w:rPr>
  </w:style>
  <w:style w:type="paragraph" w:styleId="af0">
    <w:name w:val="Document Map"/>
    <w:basedOn w:val="a"/>
    <w:link w:val="af1"/>
    <w:semiHidden/>
    <w:rsid w:val="006E0AE6"/>
    <w:pPr>
      <w:shd w:val="clear" w:color="auto" w:fill="000080"/>
    </w:pPr>
    <w:rPr>
      <w:rFonts w:ascii="Tahoma" w:hAnsi="Tahoma" w:cs="Tahoma"/>
    </w:rPr>
  </w:style>
  <w:style w:type="paragraph" w:customStyle="1" w:styleId="BookTitle1">
    <w:name w:val="Book Title1"/>
    <w:basedOn w:val="a"/>
    <w:rsid w:val="00D13733"/>
    <w:pPr>
      <w:widowControl w:val="0"/>
      <w:tabs>
        <w:tab w:val="left" w:pos="1170"/>
        <w:tab w:val="right" w:pos="7920"/>
      </w:tabs>
      <w:autoSpaceDE w:val="0"/>
      <w:autoSpaceDN w:val="0"/>
      <w:adjustRightInd w:val="0"/>
      <w:ind w:firstLine="0"/>
      <w:jc w:val="center"/>
    </w:pPr>
    <w:rPr>
      <w:b/>
      <w:bCs/>
      <w:smallCaps/>
      <w:color w:val="000000"/>
      <w:sz w:val="48"/>
      <w:szCs w:val="48"/>
    </w:rPr>
  </w:style>
  <w:style w:type="paragraph" w:customStyle="1" w:styleId="BookAuthor">
    <w:name w:val="Book Author"/>
    <w:basedOn w:val="a"/>
    <w:link w:val="BookAuthorChar"/>
    <w:rsid w:val="00D13733"/>
    <w:pPr>
      <w:widowControl w:val="0"/>
      <w:tabs>
        <w:tab w:val="left" w:pos="1170"/>
        <w:tab w:val="right" w:pos="7920"/>
      </w:tabs>
      <w:autoSpaceDE w:val="0"/>
      <w:autoSpaceDN w:val="0"/>
      <w:adjustRightInd w:val="0"/>
      <w:ind w:firstLine="0"/>
      <w:jc w:val="center"/>
    </w:pPr>
    <w:rPr>
      <w:rFonts w:ascii="Times New Roman Bold" w:hAnsi="Times New Roman Bold" w:cs="Times New Roman Bold"/>
      <w:b/>
      <w:bCs/>
      <w:color w:val="000000"/>
      <w:sz w:val="36"/>
      <w:szCs w:val="36"/>
    </w:rPr>
  </w:style>
  <w:style w:type="character" w:customStyle="1" w:styleId="BookAuthorChar">
    <w:name w:val="Book Author Char"/>
    <w:link w:val="BookAuthor"/>
    <w:rsid w:val="00D13733"/>
    <w:rPr>
      <w:rFonts w:ascii="Times New Roman Bold" w:hAnsi="Times New Roman Bold" w:cs="Times New Roman Bold"/>
      <w:b/>
      <w:bCs/>
      <w:color w:val="000000"/>
      <w:sz w:val="36"/>
      <w:szCs w:val="36"/>
      <w:lang w:val="en-US" w:eastAsia="en-US" w:bidi="ar-SA"/>
    </w:rPr>
  </w:style>
  <w:style w:type="paragraph" w:customStyle="1" w:styleId="Figurecentred">
    <w:name w:val="Figure centred"/>
    <w:basedOn w:val="a"/>
    <w:next w:val="a"/>
    <w:rsid w:val="00D13733"/>
    <w:pPr>
      <w:tabs>
        <w:tab w:val="right" w:pos="7920"/>
      </w:tabs>
      <w:ind w:firstLine="0"/>
      <w:jc w:val="center"/>
    </w:pPr>
  </w:style>
  <w:style w:type="paragraph" w:styleId="21">
    <w:name w:val="toc 2"/>
    <w:basedOn w:val="a"/>
    <w:next w:val="a"/>
    <w:autoRedefine/>
    <w:rsid w:val="006410BB"/>
    <w:pPr>
      <w:tabs>
        <w:tab w:val="left" w:pos="1440"/>
      </w:tabs>
      <w:suppressAutoHyphens/>
      <w:ind w:left="1440" w:firstLine="0"/>
      <w:jc w:val="left"/>
    </w:pPr>
    <w:rPr>
      <w:i/>
      <w:iCs/>
      <w:szCs w:val="21"/>
    </w:rPr>
  </w:style>
  <w:style w:type="paragraph" w:styleId="af2">
    <w:name w:val="footer"/>
    <w:basedOn w:val="a"/>
    <w:link w:val="af3"/>
    <w:uiPriority w:val="99"/>
    <w:unhideWhenUsed/>
    <w:rsid w:val="00732391"/>
    <w:pPr>
      <w:tabs>
        <w:tab w:val="center" w:pos="4680"/>
        <w:tab w:val="right" w:pos="9360"/>
      </w:tabs>
    </w:pPr>
  </w:style>
  <w:style w:type="character" w:customStyle="1" w:styleId="af3">
    <w:name w:val="Нижний колонтитул Знак"/>
    <w:link w:val="af2"/>
    <w:uiPriority w:val="99"/>
    <w:rsid w:val="00732391"/>
    <w:rPr>
      <w:sz w:val="21"/>
    </w:rPr>
  </w:style>
  <w:style w:type="character" w:customStyle="1" w:styleId="jlqj4b">
    <w:name w:val="jlqj4b"/>
    <w:basedOn w:val="a0"/>
    <w:rsid w:val="00BE6D43"/>
  </w:style>
  <w:style w:type="paragraph" w:customStyle="1" w:styleId="Reference">
    <w:name w:val="Reference"/>
    <w:rsid w:val="00372C5F"/>
    <w:pPr>
      <w:widowControl w:val="0"/>
      <w:numPr>
        <w:numId w:val="23"/>
      </w:numPr>
      <w:tabs>
        <w:tab w:val="left" w:pos="567"/>
      </w:tabs>
      <w:jc w:val="both"/>
    </w:pPr>
    <w:rPr>
      <w:rFonts w:ascii="Times" w:hAnsi="Times"/>
      <w:iCs/>
      <w:noProof/>
      <w:color w:val="000000"/>
      <w:sz w:val="22"/>
      <w:szCs w:val="22"/>
      <w:lang w:val="en-GB"/>
    </w:rPr>
  </w:style>
  <w:style w:type="character" w:customStyle="1" w:styleId="previewtxt">
    <w:name w:val="previewtxt"/>
    <w:basedOn w:val="a0"/>
    <w:rsid w:val="00372C5F"/>
  </w:style>
  <w:style w:type="character" w:styleId="af4">
    <w:name w:val="Emphasis"/>
    <w:basedOn w:val="a0"/>
    <w:uiPriority w:val="20"/>
    <w:qFormat/>
    <w:rsid w:val="00372C5F"/>
    <w:rPr>
      <w:i/>
      <w:iCs/>
    </w:rPr>
  </w:style>
  <w:style w:type="character" w:customStyle="1" w:styleId="10">
    <w:name w:val="Заголовок 1 Знак"/>
    <w:basedOn w:val="a0"/>
    <w:link w:val="1"/>
    <w:rsid w:val="000E65B1"/>
    <w:rPr>
      <w:b/>
      <w:smallCaps/>
      <w:kern w:val="28"/>
      <w:sz w:val="36"/>
    </w:rPr>
  </w:style>
  <w:style w:type="character" w:customStyle="1" w:styleId="20">
    <w:name w:val="Заголовок 2 Знак"/>
    <w:basedOn w:val="a0"/>
    <w:link w:val="2"/>
    <w:rsid w:val="000E65B1"/>
    <w:rPr>
      <w:b/>
      <w:smallCaps/>
      <w:sz w:val="28"/>
      <w:lang w:val="fr-FR"/>
    </w:rPr>
  </w:style>
  <w:style w:type="character" w:customStyle="1" w:styleId="40">
    <w:name w:val="Заголовок 4 Знак"/>
    <w:basedOn w:val="a0"/>
    <w:link w:val="4"/>
    <w:rsid w:val="000E65B1"/>
    <w:rPr>
      <w:b/>
      <w:i/>
      <w:sz w:val="22"/>
      <w:lang w:val="fr-FR"/>
    </w:rPr>
  </w:style>
  <w:style w:type="character" w:customStyle="1" w:styleId="50">
    <w:name w:val="Заголовок 5 Знак"/>
    <w:basedOn w:val="a0"/>
    <w:link w:val="5"/>
    <w:rsid w:val="000E65B1"/>
    <w:rPr>
      <w:b/>
      <w:sz w:val="22"/>
    </w:rPr>
  </w:style>
  <w:style w:type="character" w:customStyle="1" w:styleId="60">
    <w:name w:val="Заголовок 6 Знак"/>
    <w:basedOn w:val="a0"/>
    <w:link w:val="6"/>
    <w:rsid w:val="000E65B1"/>
    <w:rPr>
      <w:i/>
      <w:color w:val="000000"/>
      <w:sz w:val="22"/>
    </w:rPr>
  </w:style>
  <w:style w:type="character" w:customStyle="1" w:styleId="70">
    <w:name w:val="Заголовок 7 Знак"/>
    <w:basedOn w:val="a0"/>
    <w:link w:val="7"/>
    <w:rsid w:val="000E65B1"/>
    <w:rPr>
      <w:rFonts w:eastAsia="SimSun"/>
      <w:sz w:val="24"/>
      <w:lang w:eastAsia="zh-CN"/>
    </w:rPr>
  </w:style>
  <w:style w:type="character" w:customStyle="1" w:styleId="80">
    <w:name w:val="Заголовок 8 Знак"/>
    <w:basedOn w:val="a0"/>
    <w:link w:val="8"/>
    <w:rsid w:val="000E65B1"/>
    <w:rPr>
      <w:b/>
      <w:sz w:val="22"/>
    </w:rPr>
  </w:style>
  <w:style w:type="character" w:customStyle="1" w:styleId="90">
    <w:name w:val="Заголовок 9 Знак"/>
    <w:basedOn w:val="a0"/>
    <w:link w:val="9"/>
    <w:rsid w:val="000E65B1"/>
    <w:rPr>
      <w:i/>
      <w:color w:val="000000"/>
      <w:sz w:val="21"/>
    </w:rPr>
  </w:style>
  <w:style w:type="character" w:customStyle="1" w:styleId="a4">
    <w:name w:val="Верхний колонтитул Знак"/>
    <w:basedOn w:val="a0"/>
    <w:link w:val="a3"/>
    <w:rsid w:val="000E65B1"/>
    <w:rPr>
      <w:sz w:val="21"/>
      <w:szCs w:val="21"/>
    </w:rPr>
  </w:style>
  <w:style w:type="character" w:customStyle="1" w:styleId="a6">
    <w:name w:val="Текст сноски Знак"/>
    <w:basedOn w:val="a0"/>
    <w:link w:val="a5"/>
    <w:semiHidden/>
    <w:rsid w:val="000E65B1"/>
    <w:rPr>
      <w:sz w:val="17"/>
    </w:rPr>
  </w:style>
  <w:style w:type="character" w:customStyle="1" w:styleId="ad">
    <w:name w:val="Текст выноски Знак"/>
    <w:basedOn w:val="a0"/>
    <w:link w:val="ac"/>
    <w:semiHidden/>
    <w:rsid w:val="000E65B1"/>
    <w:rPr>
      <w:rFonts w:ascii="Tahoma" w:hAnsi="Tahoma"/>
      <w:sz w:val="16"/>
    </w:rPr>
  </w:style>
  <w:style w:type="character" w:customStyle="1" w:styleId="af">
    <w:name w:val="Текст концевой сноски Знак"/>
    <w:basedOn w:val="a0"/>
    <w:link w:val="ae"/>
    <w:semiHidden/>
    <w:rsid w:val="000E65B1"/>
    <w:rPr>
      <w:rFonts w:eastAsia="SimSun"/>
    </w:rPr>
  </w:style>
  <w:style w:type="character" w:customStyle="1" w:styleId="af1">
    <w:name w:val="Схема документа Знак"/>
    <w:basedOn w:val="a0"/>
    <w:link w:val="af0"/>
    <w:semiHidden/>
    <w:rsid w:val="000E65B1"/>
    <w:rPr>
      <w:rFonts w:ascii="Tahoma" w:hAnsi="Tahoma" w:cs="Tahoma"/>
      <w:sz w:val="21"/>
      <w:shd w:val="clear" w:color="auto" w:fill="000080"/>
    </w:rPr>
  </w:style>
  <w:style w:type="paragraph" w:styleId="af5">
    <w:name w:val="List Paragraph"/>
    <w:basedOn w:val="a"/>
    <w:uiPriority w:val="34"/>
    <w:qFormat/>
    <w:rsid w:val="00391004"/>
    <w:pPr>
      <w:ind w:left="720"/>
      <w:contextualSpacing/>
    </w:pPr>
  </w:style>
  <w:style w:type="table" w:styleId="af6">
    <w:name w:val="Table Grid"/>
    <w:basedOn w:val="a1"/>
    <w:uiPriority w:val="59"/>
    <w:rsid w:val="00D6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8712">
      <w:bodyDiv w:val="1"/>
      <w:marLeft w:val="0"/>
      <w:marRight w:val="0"/>
      <w:marTop w:val="0"/>
      <w:marBottom w:val="0"/>
      <w:divBdr>
        <w:top w:val="none" w:sz="0" w:space="0" w:color="auto"/>
        <w:left w:val="none" w:sz="0" w:space="0" w:color="auto"/>
        <w:bottom w:val="none" w:sz="0" w:space="0" w:color="auto"/>
        <w:right w:val="none" w:sz="0" w:space="0" w:color="auto"/>
      </w:divBdr>
    </w:div>
    <w:div w:id="229772786">
      <w:bodyDiv w:val="1"/>
      <w:marLeft w:val="0"/>
      <w:marRight w:val="0"/>
      <w:marTop w:val="0"/>
      <w:marBottom w:val="0"/>
      <w:divBdr>
        <w:top w:val="none" w:sz="0" w:space="0" w:color="auto"/>
        <w:left w:val="none" w:sz="0" w:space="0" w:color="auto"/>
        <w:bottom w:val="none" w:sz="0" w:space="0" w:color="auto"/>
        <w:right w:val="none" w:sz="0" w:space="0" w:color="auto"/>
      </w:divBdr>
    </w:div>
    <w:div w:id="520554161">
      <w:bodyDiv w:val="1"/>
      <w:marLeft w:val="0"/>
      <w:marRight w:val="0"/>
      <w:marTop w:val="0"/>
      <w:marBottom w:val="0"/>
      <w:divBdr>
        <w:top w:val="none" w:sz="0" w:space="0" w:color="auto"/>
        <w:left w:val="none" w:sz="0" w:space="0" w:color="auto"/>
        <w:bottom w:val="none" w:sz="0" w:space="0" w:color="auto"/>
        <w:right w:val="none" w:sz="0" w:space="0" w:color="auto"/>
      </w:divBdr>
      <w:divsChild>
        <w:div w:id="1605991624">
          <w:marLeft w:val="0"/>
          <w:marRight w:val="0"/>
          <w:marTop w:val="0"/>
          <w:marBottom w:val="0"/>
          <w:divBdr>
            <w:top w:val="none" w:sz="0" w:space="0" w:color="auto"/>
            <w:left w:val="none" w:sz="0" w:space="0" w:color="auto"/>
            <w:bottom w:val="none" w:sz="0" w:space="0" w:color="auto"/>
            <w:right w:val="none" w:sz="0" w:space="0" w:color="auto"/>
          </w:divBdr>
          <w:divsChild>
            <w:div w:id="1546023533">
              <w:blockQuote w:val="1"/>
              <w:marLeft w:val="0"/>
              <w:marRight w:val="0"/>
              <w:marTop w:val="0"/>
              <w:marBottom w:val="0"/>
              <w:divBdr>
                <w:top w:val="none" w:sz="0" w:space="0" w:color="auto"/>
                <w:left w:val="none" w:sz="0" w:space="0" w:color="auto"/>
                <w:bottom w:val="none" w:sz="0" w:space="0" w:color="auto"/>
                <w:right w:val="none" w:sz="0" w:space="0" w:color="auto"/>
              </w:divBdr>
              <w:divsChild>
                <w:div w:id="21172381">
                  <w:marLeft w:val="0"/>
                  <w:marRight w:val="0"/>
                  <w:marTop w:val="0"/>
                  <w:marBottom w:val="0"/>
                  <w:divBdr>
                    <w:top w:val="none" w:sz="0" w:space="0" w:color="auto"/>
                    <w:left w:val="none" w:sz="0" w:space="0" w:color="auto"/>
                    <w:bottom w:val="none" w:sz="0" w:space="0" w:color="auto"/>
                    <w:right w:val="none" w:sz="0" w:space="0" w:color="auto"/>
                  </w:divBdr>
                </w:div>
                <w:div w:id="290672585">
                  <w:marLeft w:val="0"/>
                  <w:marRight w:val="0"/>
                  <w:marTop w:val="0"/>
                  <w:marBottom w:val="0"/>
                  <w:divBdr>
                    <w:top w:val="none" w:sz="0" w:space="0" w:color="auto"/>
                    <w:left w:val="none" w:sz="0" w:space="0" w:color="auto"/>
                    <w:bottom w:val="none" w:sz="0" w:space="0" w:color="auto"/>
                    <w:right w:val="none" w:sz="0" w:space="0" w:color="auto"/>
                  </w:divBdr>
                </w:div>
                <w:div w:id="640888504">
                  <w:marLeft w:val="0"/>
                  <w:marRight w:val="0"/>
                  <w:marTop w:val="0"/>
                  <w:marBottom w:val="0"/>
                  <w:divBdr>
                    <w:top w:val="none" w:sz="0" w:space="0" w:color="auto"/>
                    <w:left w:val="none" w:sz="0" w:space="0" w:color="auto"/>
                    <w:bottom w:val="none" w:sz="0" w:space="0" w:color="auto"/>
                    <w:right w:val="none" w:sz="0" w:space="0" w:color="auto"/>
                  </w:divBdr>
                </w:div>
                <w:div w:id="877624236">
                  <w:marLeft w:val="0"/>
                  <w:marRight w:val="0"/>
                  <w:marTop w:val="0"/>
                  <w:marBottom w:val="0"/>
                  <w:divBdr>
                    <w:top w:val="none" w:sz="0" w:space="0" w:color="auto"/>
                    <w:left w:val="none" w:sz="0" w:space="0" w:color="auto"/>
                    <w:bottom w:val="none" w:sz="0" w:space="0" w:color="auto"/>
                    <w:right w:val="none" w:sz="0" w:space="0" w:color="auto"/>
                  </w:divBdr>
                </w:div>
                <w:div w:id="1052080274">
                  <w:marLeft w:val="0"/>
                  <w:marRight w:val="0"/>
                  <w:marTop w:val="0"/>
                  <w:marBottom w:val="0"/>
                  <w:divBdr>
                    <w:top w:val="none" w:sz="0" w:space="0" w:color="auto"/>
                    <w:left w:val="none" w:sz="0" w:space="0" w:color="auto"/>
                    <w:bottom w:val="none" w:sz="0" w:space="0" w:color="auto"/>
                    <w:right w:val="none" w:sz="0" w:space="0" w:color="auto"/>
                  </w:divBdr>
                </w:div>
                <w:div w:id="1150709749">
                  <w:marLeft w:val="0"/>
                  <w:marRight w:val="0"/>
                  <w:marTop w:val="0"/>
                  <w:marBottom w:val="0"/>
                  <w:divBdr>
                    <w:top w:val="none" w:sz="0" w:space="0" w:color="auto"/>
                    <w:left w:val="none" w:sz="0" w:space="0" w:color="auto"/>
                    <w:bottom w:val="none" w:sz="0" w:space="0" w:color="auto"/>
                    <w:right w:val="none" w:sz="0" w:space="0" w:color="auto"/>
                  </w:divBdr>
                </w:div>
                <w:div w:id="1474712738">
                  <w:marLeft w:val="0"/>
                  <w:marRight w:val="0"/>
                  <w:marTop w:val="0"/>
                  <w:marBottom w:val="0"/>
                  <w:divBdr>
                    <w:top w:val="none" w:sz="0" w:space="0" w:color="auto"/>
                    <w:left w:val="none" w:sz="0" w:space="0" w:color="auto"/>
                    <w:bottom w:val="none" w:sz="0" w:space="0" w:color="auto"/>
                    <w:right w:val="none" w:sz="0" w:space="0" w:color="auto"/>
                  </w:divBdr>
                </w:div>
                <w:div w:id="1528256526">
                  <w:marLeft w:val="0"/>
                  <w:marRight w:val="0"/>
                  <w:marTop w:val="0"/>
                  <w:marBottom w:val="0"/>
                  <w:divBdr>
                    <w:top w:val="none" w:sz="0" w:space="0" w:color="auto"/>
                    <w:left w:val="none" w:sz="0" w:space="0" w:color="auto"/>
                    <w:bottom w:val="none" w:sz="0" w:space="0" w:color="auto"/>
                    <w:right w:val="none" w:sz="0" w:space="0" w:color="auto"/>
                  </w:divBdr>
                </w:div>
                <w:div w:id="16165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3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6.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image" Target="media/image160.wmf"/><Relationship Id="rId366" Type="http://schemas.openxmlformats.org/officeDocument/2006/relationships/image" Target="media/image181.wmf"/><Relationship Id="rId170" Type="http://schemas.openxmlformats.org/officeDocument/2006/relationships/image" Target="media/image83.wmf"/><Relationship Id="rId226" Type="http://schemas.openxmlformats.org/officeDocument/2006/relationships/image" Target="media/image111.wmf"/><Relationship Id="rId268" Type="http://schemas.openxmlformats.org/officeDocument/2006/relationships/image" Target="media/image132.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oleObject" Target="embeddings/oleObject164.bin"/><Relationship Id="rId377" Type="http://schemas.openxmlformats.org/officeDocument/2006/relationships/oleObject" Target="embeddings/oleObject185.bin"/><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5.bin"/><Relationship Id="rId279" Type="http://schemas.openxmlformats.org/officeDocument/2006/relationships/oleObject" Target="embeddings/oleObject136.bin"/><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image" Target="media/image143.wmf"/><Relationship Id="rId304" Type="http://schemas.openxmlformats.org/officeDocument/2006/relationships/image" Target="media/image150.wmf"/><Relationship Id="rId346" Type="http://schemas.openxmlformats.org/officeDocument/2006/relationships/image" Target="media/image171.wmf"/><Relationship Id="rId388" Type="http://schemas.openxmlformats.org/officeDocument/2006/relationships/header" Target="header3.xml"/><Relationship Id="rId85" Type="http://schemas.openxmlformats.org/officeDocument/2006/relationships/oleObject" Target="embeddings/oleObject39.bin"/><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image" Target="media/image101.wmf"/><Relationship Id="rId248" Type="http://schemas.openxmlformats.org/officeDocument/2006/relationships/image" Target="media/image122.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4.bin"/><Relationship Id="rId357" Type="http://schemas.openxmlformats.org/officeDocument/2006/relationships/oleObject" Target="embeddings/oleObject175.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7.bin"/><Relationship Id="rId217" Type="http://schemas.openxmlformats.org/officeDocument/2006/relationships/oleObject" Target="embeddings/oleObject105.bin"/><Relationship Id="rId259" Type="http://schemas.openxmlformats.org/officeDocument/2006/relationships/oleObject" Target="embeddings/oleObject126.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3.wmf"/><Relationship Id="rId326" Type="http://schemas.openxmlformats.org/officeDocument/2006/relationships/image" Target="media/image161.wmf"/><Relationship Id="rId65" Type="http://schemas.openxmlformats.org/officeDocument/2006/relationships/oleObject" Target="embeddings/oleObject29.bin"/><Relationship Id="rId130" Type="http://schemas.openxmlformats.org/officeDocument/2006/relationships/image" Target="media/image63.wmf"/><Relationship Id="rId368" Type="http://schemas.openxmlformats.org/officeDocument/2006/relationships/image" Target="media/image182.wmf"/><Relationship Id="rId172" Type="http://schemas.openxmlformats.org/officeDocument/2006/relationships/image" Target="media/image84.wmf"/><Relationship Id="rId228" Type="http://schemas.openxmlformats.org/officeDocument/2006/relationships/image" Target="media/image112.wmf"/><Relationship Id="rId281" Type="http://schemas.openxmlformats.org/officeDocument/2006/relationships/oleObject" Target="embeddings/oleObject137.bin"/><Relationship Id="rId337" Type="http://schemas.openxmlformats.org/officeDocument/2006/relationships/oleObject" Target="embeddings/oleObject165.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oleObject" Target="embeddings/oleObject186.bin"/><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theme" Target="theme/theme1.xml"/><Relationship Id="rId250" Type="http://schemas.openxmlformats.org/officeDocument/2006/relationships/image" Target="media/image123.wmf"/><Relationship Id="rId292" Type="http://schemas.openxmlformats.org/officeDocument/2006/relationships/image" Target="media/image144.wmf"/><Relationship Id="rId306" Type="http://schemas.openxmlformats.org/officeDocument/2006/relationships/image" Target="media/image151.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3.wmf"/><Relationship Id="rId348" Type="http://schemas.openxmlformats.org/officeDocument/2006/relationships/image" Target="media/image172.wmf"/><Relationship Id="rId152" Type="http://schemas.openxmlformats.org/officeDocument/2006/relationships/image" Target="media/image74.wmf"/><Relationship Id="rId194" Type="http://schemas.openxmlformats.org/officeDocument/2006/relationships/image" Target="media/image95.wmf"/><Relationship Id="rId208" Type="http://schemas.openxmlformats.org/officeDocument/2006/relationships/image" Target="media/image102.wmf"/><Relationship Id="rId261" Type="http://schemas.openxmlformats.org/officeDocument/2006/relationships/oleObject" Target="embeddings/oleObject127.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5.bin"/><Relationship Id="rId359" Type="http://schemas.openxmlformats.org/officeDocument/2006/relationships/oleObject" Target="embeddings/oleObject176.bin"/><Relationship Id="rId98" Type="http://schemas.openxmlformats.org/officeDocument/2006/relationships/image" Target="media/image47.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image" Target="media/image183.wmf"/><Relationship Id="rId230" Type="http://schemas.openxmlformats.org/officeDocument/2006/relationships/image" Target="media/image113.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34.wmf"/><Relationship Id="rId328" Type="http://schemas.openxmlformats.org/officeDocument/2006/relationships/image" Target="media/image162.wmf"/><Relationship Id="rId132" Type="http://schemas.openxmlformats.org/officeDocument/2006/relationships/image" Target="media/image64.wmf"/><Relationship Id="rId174" Type="http://schemas.openxmlformats.org/officeDocument/2006/relationships/image" Target="media/image85.wmf"/><Relationship Id="rId381" Type="http://schemas.openxmlformats.org/officeDocument/2006/relationships/oleObject" Target="embeddings/oleObject187.bin"/><Relationship Id="rId241" Type="http://schemas.openxmlformats.org/officeDocument/2006/relationships/oleObject" Target="embeddings/oleObject117.bin"/><Relationship Id="rId36" Type="http://schemas.openxmlformats.org/officeDocument/2006/relationships/image" Target="media/image16.wmf"/><Relationship Id="rId283" Type="http://schemas.openxmlformats.org/officeDocument/2006/relationships/oleObject" Target="embeddings/oleObject138.bin"/><Relationship Id="rId339" Type="http://schemas.openxmlformats.org/officeDocument/2006/relationships/oleObject" Target="embeddings/oleObject166.bin"/><Relationship Id="rId78" Type="http://schemas.openxmlformats.org/officeDocument/2006/relationships/image" Target="media/image37.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image" Target="media/image173.wmf"/><Relationship Id="rId9" Type="http://schemas.openxmlformats.org/officeDocument/2006/relationships/oleObject" Target="embeddings/oleObject1.bin"/><Relationship Id="rId210" Type="http://schemas.openxmlformats.org/officeDocument/2006/relationships/image" Target="media/image103.wmf"/><Relationship Id="rId252" Type="http://schemas.openxmlformats.org/officeDocument/2006/relationships/image" Target="media/image124.wmf"/><Relationship Id="rId294" Type="http://schemas.openxmlformats.org/officeDocument/2006/relationships/image" Target="media/image145.wmf"/><Relationship Id="rId308" Type="http://schemas.openxmlformats.org/officeDocument/2006/relationships/image" Target="media/image152.wmf"/><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oleObject" Target="embeddings/oleObject177.bin"/><Relationship Id="rId196" Type="http://schemas.openxmlformats.org/officeDocument/2006/relationships/image" Target="media/image96.wmf"/><Relationship Id="rId200" Type="http://schemas.openxmlformats.org/officeDocument/2006/relationships/image" Target="media/image98.wmf"/><Relationship Id="rId382" Type="http://schemas.openxmlformats.org/officeDocument/2006/relationships/image" Target="media/image189.wmf"/><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image" Target="media/image119.wmf"/><Relationship Id="rId263" Type="http://schemas.openxmlformats.org/officeDocument/2006/relationships/oleObject" Target="embeddings/oleObject128.bin"/><Relationship Id="rId284" Type="http://schemas.openxmlformats.org/officeDocument/2006/relationships/image" Target="media/image140.wmf"/><Relationship Id="rId319" Type="http://schemas.openxmlformats.org/officeDocument/2006/relationships/oleObject" Target="embeddings/oleObject156.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0.wmf"/><Relationship Id="rId330" Type="http://schemas.openxmlformats.org/officeDocument/2006/relationships/image" Target="media/image163.wmf"/><Relationship Id="rId90" Type="http://schemas.openxmlformats.org/officeDocument/2006/relationships/image" Target="media/image43.wmf"/><Relationship Id="rId165" Type="http://schemas.openxmlformats.org/officeDocument/2006/relationships/oleObject" Target="embeddings/oleObject79.bin"/><Relationship Id="rId186" Type="http://schemas.openxmlformats.org/officeDocument/2006/relationships/image" Target="media/image91.wmf"/><Relationship Id="rId351" Type="http://schemas.openxmlformats.org/officeDocument/2006/relationships/oleObject" Target="embeddings/oleObject172.bin"/><Relationship Id="rId372" Type="http://schemas.openxmlformats.org/officeDocument/2006/relationships/image" Target="media/image184.wmf"/><Relationship Id="rId211" Type="http://schemas.openxmlformats.org/officeDocument/2006/relationships/oleObject" Target="embeddings/oleObject102.bin"/><Relationship Id="rId232" Type="http://schemas.openxmlformats.org/officeDocument/2006/relationships/image" Target="media/image114.wmf"/><Relationship Id="rId253" Type="http://schemas.openxmlformats.org/officeDocument/2006/relationships/oleObject" Target="embeddings/oleObject123.bin"/><Relationship Id="rId274" Type="http://schemas.openxmlformats.org/officeDocument/2006/relationships/image" Target="media/image135.wmf"/><Relationship Id="rId295" Type="http://schemas.openxmlformats.org/officeDocument/2006/relationships/oleObject" Target="embeddings/oleObject144.bin"/><Relationship Id="rId309" Type="http://schemas.openxmlformats.org/officeDocument/2006/relationships/oleObject" Target="embeddings/oleObject151.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5.wmf"/><Relationship Id="rId320" Type="http://schemas.openxmlformats.org/officeDocument/2006/relationships/image" Target="media/image158.wmf"/><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image" Target="media/image86.wmf"/><Relationship Id="rId197" Type="http://schemas.openxmlformats.org/officeDocument/2006/relationships/oleObject" Target="embeddings/oleObject95.bin"/><Relationship Id="rId341" Type="http://schemas.openxmlformats.org/officeDocument/2006/relationships/oleObject" Target="embeddings/oleObject167.bin"/><Relationship Id="rId362" Type="http://schemas.openxmlformats.org/officeDocument/2006/relationships/image" Target="media/image179.wmf"/><Relationship Id="rId383" Type="http://schemas.openxmlformats.org/officeDocument/2006/relationships/oleObject" Target="embeddings/oleObject188.bin"/><Relationship Id="rId201" Type="http://schemas.openxmlformats.org/officeDocument/2006/relationships/oleObject" Target="embeddings/oleObject97.bin"/><Relationship Id="rId222" Type="http://schemas.openxmlformats.org/officeDocument/2006/relationships/image" Target="media/image109.wmf"/><Relationship Id="rId243" Type="http://schemas.openxmlformats.org/officeDocument/2006/relationships/oleObject" Target="embeddings/oleObject118.bin"/><Relationship Id="rId264" Type="http://schemas.openxmlformats.org/officeDocument/2006/relationships/image" Target="media/image130.wmf"/><Relationship Id="rId285" Type="http://schemas.openxmlformats.org/officeDocument/2006/relationships/oleObject" Target="embeddings/oleObject139.bin"/><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0.wmf"/><Relationship Id="rId310" Type="http://schemas.openxmlformats.org/officeDocument/2006/relationships/image" Target="media/image153.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1.wmf"/><Relationship Id="rId187" Type="http://schemas.openxmlformats.org/officeDocument/2006/relationships/oleObject" Target="embeddings/oleObject90.bin"/><Relationship Id="rId331" Type="http://schemas.openxmlformats.org/officeDocument/2006/relationships/oleObject" Target="embeddings/oleObject162.bin"/><Relationship Id="rId352" Type="http://schemas.openxmlformats.org/officeDocument/2006/relationships/image" Target="media/image174.wmf"/><Relationship Id="rId373" Type="http://schemas.openxmlformats.org/officeDocument/2006/relationships/oleObject" Target="embeddings/oleObject183.bin"/><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13.bin"/><Relationship Id="rId254" Type="http://schemas.openxmlformats.org/officeDocument/2006/relationships/image" Target="media/image125.wmf"/><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5.wmf"/><Relationship Id="rId275" Type="http://schemas.openxmlformats.org/officeDocument/2006/relationships/oleObject" Target="embeddings/oleObject134.bin"/><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6.wmf"/><Relationship Id="rId177" Type="http://schemas.openxmlformats.org/officeDocument/2006/relationships/oleObject" Target="embeddings/oleObject85.bin"/><Relationship Id="rId198" Type="http://schemas.openxmlformats.org/officeDocument/2006/relationships/image" Target="media/image97.wmf"/><Relationship Id="rId321" Type="http://schemas.openxmlformats.org/officeDocument/2006/relationships/oleObject" Target="embeddings/oleObject157.bin"/><Relationship Id="rId342" Type="http://schemas.openxmlformats.org/officeDocument/2006/relationships/image" Target="media/image169.wmf"/><Relationship Id="rId363" Type="http://schemas.openxmlformats.org/officeDocument/2006/relationships/oleObject" Target="embeddings/oleObject178.bin"/><Relationship Id="rId384" Type="http://schemas.openxmlformats.org/officeDocument/2006/relationships/header" Target="header1.xml"/><Relationship Id="rId202" Type="http://schemas.openxmlformats.org/officeDocument/2006/relationships/image" Target="media/image99.wmf"/><Relationship Id="rId223" Type="http://schemas.openxmlformats.org/officeDocument/2006/relationships/oleObject" Target="embeddings/oleObject108.bin"/><Relationship Id="rId244" Type="http://schemas.openxmlformats.org/officeDocument/2006/relationships/image" Target="media/image120.wmf"/><Relationship Id="rId18" Type="http://schemas.openxmlformats.org/officeDocument/2006/relationships/image" Target="media/image7.wmf"/><Relationship Id="rId39" Type="http://schemas.openxmlformats.org/officeDocument/2006/relationships/oleObject" Target="embeddings/oleObject16.bin"/><Relationship Id="rId265" Type="http://schemas.openxmlformats.org/officeDocument/2006/relationships/oleObject" Target="embeddings/oleObject129.bin"/><Relationship Id="rId286" Type="http://schemas.openxmlformats.org/officeDocument/2006/relationships/image" Target="media/image141.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image" Target="media/image71.wmf"/><Relationship Id="rId167" Type="http://schemas.openxmlformats.org/officeDocument/2006/relationships/oleObject" Target="embeddings/oleObject80.bin"/><Relationship Id="rId188" Type="http://schemas.openxmlformats.org/officeDocument/2006/relationships/image" Target="media/image92.wmf"/><Relationship Id="rId311" Type="http://schemas.openxmlformats.org/officeDocument/2006/relationships/oleObject" Target="embeddings/oleObject152.bin"/><Relationship Id="rId332" Type="http://schemas.openxmlformats.org/officeDocument/2006/relationships/image" Target="media/image164.wmf"/><Relationship Id="rId353" Type="http://schemas.openxmlformats.org/officeDocument/2006/relationships/oleObject" Target="embeddings/oleObject173.bin"/><Relationship Id="rId374" Type="http://schemas.openxmlformats.org/officeDocument/2006/relationships/image" Target="media/image185.wmf"/><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oleObject" Target="embeddings/oleObject103.bin"/><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4.bin"/><Relationship Id="rId276" Type="http://schemas.openxmlformats.org/officeDocument/2006/relationships/image" Target="media/image136.wmf"/><Relationship Id="rId297" Type="http://schemas.openxmlformats.org/officeDocument/2006/relationships/oleObject" Target="embeddings/oleObject145.bin"/><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image" Target="media/image87.wmf"/><Relationship Id="rId301" Type="http://schemas.openxmlformats.org/officeDocument/2006/relationships/oleObject" Target="embeddings/oleObject147.bin"/><Relationship Id="rId322" Type="http://schemas.openxmlformats.org/officeDocument/2006/relationships/image" Target="media/image159.wmf"/><Relationship Id="rId343" Type="http://schemas.openxmlformats.org/officeDocument/2006/relationships/oleObject" Target="embeddings/oleObject168.bin"/><Relationship Id="rId364" Type="http://schemas.openxmlformats.org/officeDocument/2006/relationships/image" Target="media/image180.wmf"/><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header" Target="header2.xml"/><Relationship Id="rId19" Type="http://schemas.openxmlformats.org/officeDocument/2006/relationships/oleObject" Target="embeddings/oleObject6.bin"/><Relationship Id="rId224" Type="http://schemas.openxmlformats.org/officeDocument/2006/relationships/image" Target="media/image110.wmf"/><Relationship Id="rId245" Type="http://schemas.openxmlformats.org/officeDocument/2006/relationships/oleObject" Target="embeddings/oleObject119.bin"/><Relationship Id="rId266" Type="http://schemas.openxmlformats.org/officeDocument/2006/relationships/image" Target="media/image131.wmf"/><Relationship Id="rId287" Type="http://schemas.openxmlformats.org/officeDocument/2006/relationships/oleObject" Target="embeddings/oleObject140.bin"/><Relationship Id="rId30" Type="http://schemas.openxmlformats.org/officeDocument/2006/relationships/image" Target="media/image13.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image" Target="media/image82.wmf"/><Relationship Id="rId312" Type="http://schemas.openxmlformats.org/officeDocument/2006/relationships/image" Target="media/image154.wmf"/><Relationship Id="rId333" Type="http://schemas.openxmlformats.org/officeDocument/2006/relationships/oleObject" Target="embeddings/oleObject163.bin"/><Relationship Id="rId354" Type="http://schemas.openxmlformats.org/officeDocument/2006/relationships/image" Target="media/image175.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oleObject" Target="embeddings/oleObject91.bin"/><Relationship Id="rId375" Type="http://schemas.openxmlformats.org/officeDocument/2006/relationships/oleObject" Target="embeddings/oleObject184.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4.bin"/><Relationship Id="rId256" Type="http://schemas.openxmlformats.org/officeDocument/2006/relationships/image" Target="media/image126.wmf"/><Relationship Id="rId277" Type="http://schemas.openxmlformats.org/officeDocument/2006/relationships/oleObject" Target="embeddings/oleObject135.bin"/><Relationship Id="rId298" Type="http://schemas.openxmlformats.org/officeDocument/2006/relationships/image" Target="media/image147.wmf"/><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7.wmf"/><Relationship Id="rId302" Type="http://schemas.openxmlformats.org/officeDocument/2006/relationships/image" Target="media/image149.wmf"/><Relationship Id="rId323" Type="http://schemas.openxmlformats.org/officeDocument/2006/relationships/oleObject" Target="embeddings/oleObject158.bin"/><Relationship Id="rId344" Type="http://schemas.openxmlformats.org/officeDocument/2006/relationships/image" Target="media/image170.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oleObject" Target="embeddings/oleObject86.bin"/><Relationship Id="rId365" Type="http://schemas.openxmlformats.org/officeDocument/2006/relationships/oleObject" Target="embeddings/oleObject179.bin"/><Relationship Id="rId386" Type="http://schemas.openxmlformats.org/officeDocument/2006/relationships/image" Target="media/image190.jpeg"/><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9.bin"/><Relationship Id="rId246" Type="http://schemas.openxmlformats.org/officeDocument/2006/relationships/image" Target="media/image121.wmf"/><Relationship Id="rId267" Type="http://schemas.openxmlformats.org/officeDocument/2006/relationships/oleObject" Target="embeddings/oleObject130.bin"/><Relationship Id="rId288" Type="http://schemas.openxmlformats.org/officeDocument/2006/relationships/image" Target="media/image142.wmf"/><Relationship Id="rId106" Type="http://schemas.openxmlformats.org/officeDocument/2006/relationships/image" Target="media/image51.wmf"/><Relationship Id="rId127" Type="http://schemas.openxmlformats.org/officeDocument/2006/relationships/oleObject" Target="embeddings/oleObject60.bin"/><Relationship Id="rId313" Type="http://schemas.openxmlformats.org/officeDocument/2006/relationships/oleObject" Target="embeddings/oleObject153.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81.bin"/><Relationship Id="rId334" Type="http://schemas.openxmlformats.org/officeDocument/2006/relationships/image" Target="media/image165.wmf"/><Relationship Id="rId355" Type="http://schemas.openxmlformats.org/officeDocument/2006/relationships/oleObject" Target="embeddings/oleObject174.bin"/><Relationship Id="rId376" Type="http://schemas.openxmlformats.org/officeDocument/2006/relationships/image" Target="media/image186.wmf"/><Relationship Id="rId4" Type="http://schemas.openxmlformats.org/officeDocument/2006/relationships/settings" Target="settings.xml"/><Relationship Id="rId180" Type="http://schemas.openxmlformats.org/officeDocument/2006/relationships/image" Target="media/image88.wmf"/><Relationship Id="rId215" Type="http://schemas.openxmlformats.org/officeDocument/2006/relationships/oleObject" Target="embeddings/oleObject104.bin"/><Relationship Id="rId236" Type="http://schemas.openxmlformats.org/officeDocument/2006/relationships/image" Target="media/image116.wmf"/><Relationship Id="rId257" Type="http://schemas.openxmlformats.org/officeDocument/2006/relationships/oleObject" Target="embeddings/oleObject125.bin"/><Relationship Id="rId278" Type="http://schemas.openxmlformats.org/officeDocument/2006/relationships/image" Target="media/image137.wmf"/><Relationship Id="rId303" Type="http://schemas.openxmlformats.org/officeDocument/2006/relationships/oleObject" Target="embeddings/oleObject148.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69.bin"/><Relationship Id="rId387" Type="http://schemas.openxmlformats.org/officeDocument/2006/relationships/image" Target="media/image191.png"/><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oleObject" Target="embeddings/oleObject50.bin"/><Relationship Id="rId289" Type="http://schemas.openxmlformats.org/officeDocument/2006/relationships/oleObject" Target="embeddings/oleObject141.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55.wmf"/><Relationship Id="rId356" Type="http://schemas.openxmlformats.org/officeDocument/2006/relationships/image" Target="media/image176.wmf"/><Relationship Id="rId95" Type="http://schemas.openxmlformats.org/officeDocument/2006/relationships/oleObject" Target="embeddings/oleObject44.bin"/><Relationship Id="rId160" Type="http://schemas.openxmlformats.org/officeDocument/2006/relationships/image" Target="media/image78.wmf"/><Relationship Id="rId216" Type="http://schemas.openxmlformats.org/officeDocument/2006/relationships/image" Target="media/image106.wmf"/><Relationship Id="rId258" Type="http://schemas.openxmlformats.org/officeDocument/2006/relationships/image" Target="media/image127.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59.bin"/><Relationship Id="rId367" Type="http://schemas.openxmlformats.org/officeDocument/2006/relationships/oleObject" Target="embeddings/oleObject180.bin"/><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8.wmf"/><Relationship Id="rId336" Type="http://schemas.openxmlformats.org/officeDocument/2006/relationships/image" Target="media/image166.wmf"/><Relationship Id="rId75" Type="http://schemas.openxmlformats.org/officeDocument/2006/relationships/oleObject" Target="embeddings/oleObject34.bin"/><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image" Target="media/image187.wmf"/><Relationship Id="rId6" Type="http://schemas.openxmlformats.org/officeDocument/2006/relationships/footnotes" Target="footnotes.xml"/><Relationship Id="rId238" Type="http://schemas.openxmlformats.org/officeDocument/2006/relationships/image" Target="media/image117.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0.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2.bin"/><Relationship Id="rId389" Type="http://schemas.openxmlformats.org/officeDocument/2006/relationships/fontTable" Target="fontTable.xml"/><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8.wmf"/><Relationship Id="rId316" Type="http://schemas.openxmlformats.org/officeDocument/2006/relationships/image" Target="media/image156.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8.wmf"/><Relationship Id="rId358" Type="http://schemas.openxmlformats.org/officeDocument/2006/relationships/image" Target="media/image177.wmf"/><Relationship Id="rId162" Type="http://schemas.openxmlformats.org/officeDocument/2006/relationships/image" Target="media/image79.wmf"/><Relationship Id="rId218" Type="http://schemas.openxmlformats.org/officeDocument/2006/relationships/image" Target="media/image107.wmf"/><Relationship Id="rId271" Type="http://schemas.openxmlformats.org/officeDocument/2006/relationships/oleObject" Target="embeddings/oleObject13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oleObject" Target="embeddings/oleObject160.bin"/><Relationship Id="rId369" Type="http://schemas.openxmlformats.org/officeDocument/2006/relationships/oleObject" Target="embeddings/oleObject181.bin"/><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image" Target="media/image188.wmf"/><Relationship Id="rId240" Type="http://schemas.openxmlformats.org/officeDocument/2006/relationships/image" Target="media/image118.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image" Target="media/image139.wmf"/><Relationship Id="rId338" Type="http://schemas.openxmlformats.org/officeDocument/2006/relationships/image" Target="media/image167.wmf"/><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image" Target="media/image90.wmf"/><Relationship Id="rId251" Type="http://schemas.openxmlformats.org/officeDocument/2006/relationships/oleObject" Target="embeddings/oleObject122.bin"/><Relationship Id="rId46" Type="http://schemas.openxmlformats.org/officeDocument/2006/relationships/image" Target="media/image21.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1.bin"/><Relationship Id="rId88" Type="http://schemas.openxmlformats.org/officeDocument/2006/relationships/image" Target="media/image42.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78.wmf"/><Relationship Id="rId220" Type="http://schemas.openxmlformats.org/officeDocument/2006/relationships/image" Target="media/image108.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9.wmf"/><Relationship Id="rId318" Type="http://schemas.openxmlformats.org/officeDocument/2006/relationships/image" Target="media/image157.wmf"/><Relationship Id="rId99" Type="http://schemas.openxmlformats.org/officeDocument/2006/relationships/oleObject" Target="embeddings/oleObject46.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oleObject" Target="embeddings/oleObject182.bin"/><Relationship Id="rId26" Type="http://schemas.openxmlformats.org/officeDocument/2006/relationships/image" Target="media/image11.wmf"/><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oleObject" Target="embeddings/oleObject161.bin"/><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image" Target="media/image168.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0589E-A8DD-433D-84B2-134406BC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14228</Words>
  <Characters>81106</Characters>
  <Application>Microsoft Office Word</Application>
  <DocSecurity>0</DocSecurity>
  <Lines>675</Lines>
  <Paragraphs>190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Chapter 1</vt:lpstr>
      <vt:lpstr>Chapter 1</vt:lpstr>
    </vt:vector>
  </TitlesOfParts>
  <Company>Nova Science Publishers, Inc.</Company>
  <LinksUpToDate>false</LinksUpToDate>
  <CharactersWithSpaces>95144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Frank Columbus</dc:creator>
  <cp:lastModifiedBy>Икрамов Руслан Атхамович</cp:lastModifiedBy>
  <cp:revision>11</cp:revision>
  <cp:lastPrinted>2007-10-12T16:40:00Z</cp:lastPrinted>
  <dcterms:created xsi:type="dcterms:W3CDTF">2021-02-14T16:57:00Z</dcterms:created>
  <dcterms:modified xsi:type="dcterms:W3CDTF">2021-08-27T04:30:00Z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http://www.zotero.org/styles/chicago-fullnote-bibliography</vt:lpwstr>
  </property>
  <property fmtid="{D5CDD505-2E9C-101B-9397-08002B2CF9AE}" pid="10" name="Mendeley Recent Style Name 3_1">
    <vt:lpwstr>Chicago Manual of Style 17th edition (full note)</vt:lpwstr>
  </property>
  <property fmtid="{D5CDD505-2E9C-101B-9397-08002B2CF9AE}" pid="11" name="Mendeley Recent Style Id 4_1">
    <vt:lpwstr>http://www.zotero.org/styles/chicago-note-bibliography</vt:lpwstr>
  </property>
  <property fmtid="{D5CDD505-2E9C-101B-9397-08002B2CF9AE}" pid="12" name="Mendeley Recent Style Name 4_1">
    <vt:lpwstr>Chicago Manual of Style 17th edition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http://www.zotero.org/styles/strategic-management-journal</vt:lpwstr>
  </property>
  <property fmtid="{D5CDD505-2E9C-101B-9397-08002B2CF9AE}" pid="22" name="Mendeley Recent Style Name 9_1">
    <vt:lpwstr>Strategic Management Journal</vt:lpwstr>
  </property>
  <property fmtid="{D5CDD505-2E9C-101B-9397-08002B2CF9AE}" pid="23" name="Mendeley Document_1">
    <vt:lpwstr>True</vt:lpwstr>
  </property>
  <property fmtid="{D5CDD505-2E9C-101B-9397-08002B2CF9AE}" pid="24" name="Mendeley Unique User Id_1">
    <vt:lpwstr>87f6228c-beeb-3ca1-b632-4d7bb79f2b0d</vt:lpwstr>
  </property>
  <property fmtid="{D5CDD505-2E9C-101B-9397-08002B2CF9AE}" pid="25" name="Mendeley Citation Style_1">
    <vt:lpwstr>http://www.zotero.org/styles/chicago-author-date</vt:lpwstr>
  </property>
</Properties>
</file>